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83130" w14:textId="77777777" w:rsidR="006B36E1" w:rsidRPr="001D55D7" w:rsidRDefault="006B36E1" w:rsidP="006B36E1">
      <w:pPr>
        <w:jc w:val="center"/>
        <w:rPr>
          <w:rFonts w:ascii="Calibri" w:hAnsi="Calibri"/>
          <w:b/>
          <w:color w:val="A82361" w:themeColor="text1"/>
          <w:sz w:val="32"/>
          <w:szCs w:val="32"/>
        </w:rPr>
      </w:pPr>
      <w:r w:rsidRPr="001D55D7">
        <w:rPr>
          <w:rFonts w:ascii="Calibri" w:hAnsi="Calibri"/>
          <w:b/>
          <w:color w:val="A82361" w:themeColor="text1"/>
          <w:sz w:val="32"/>
          <w:szCs w:val="32"/>
        </w:rPr>
        <w:t>Independent Living Units (ILU)</w:t>
      </w:r>
    </w:p>
    <w:p w14:paraId="6FF3C099" w14:textId="77777777" w:rsidR="006B36E1" w:rsidRDefault="006B36E1" w:rsidP="006B36E1">
      <w:pPr>
        <w:jc w:val="center"/>
        <w:rPr>
          <w:rFonts w:ascii="Calibri" w:hAnsi="Calibri"/>
          <w:b/>
          <w:color w:val="00B0F0"/>
          <w:sz w:val="40"/>
          <w:szCs w:val="40"/>
        </w:rPr>
      </w:pPr>
      <w:r w:rsidRPr="00FC1724">
        <w:rPr>
          <w:rFonts w:ascii="Calibri" w:hAnsi="Calibri"/>
          <w:b/>
          <w:color w:val="00B0F0"/>
          <w:sz w:val="40"/>
          <w:szCs w:val="40"/>
        </w:rPr>
        <w:t>Residential Property Information Sheet</w:t>
      </w:r>
    </w:p>
    <w:p w14:paraId="75309654" w14:textId="77777777" w:rsidR="00885B90" w:rsidRPr="00FC1724" w:rsidRDefault="00885B90" w:rsidP="006B36E1">
      <w:pPr>
        <w:jc w:val="center"/>
        <w:rPr>
          <w:rFonts w:ascii="Calibri" w:hAnsi="Calibri"/>
          <w:b/>
          <w:color w:val="00B0F0"/>
          <w:sz w:val="40"/>
          <w:szCs w:val="40"/>
        </w:rPr>
      </w:pPr>
    </w:p>
    <w:p w14:paraId="64041251" w14:textId="77777777" w:rsidR="006B36E1" w:rsidRDefault="006B36E1" w:rsidP="0042750F">
      <w:pPr>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656"/>
      </w:tblGrid>
      <w:tr w:rsidR="006B36E1" w14:paraId="6906035B" w14:textId="77777777" w:rsidTr="00885B90">
        <w:tc>
          <w:tcPr>
            <w:tcW w:w="3539" w:type="dxa"/>
            <w:shd w:val="clear" w:color="auto" w:fill="auto"/>
          </w:tcPr>
          <w:p w14:paraId="0B3FACBC" w14:textId="6169F581" w:rsidR="00885B90" w:rsidRDefault="00096036" w:rsidP="00885B90">
            <w:pPr>
              <w:shd w:val="clear" w:color="auto" w:fill="A82361" w:themeFill="text1"/>
              <w:jc w:val="center"/>
              <w:rPr>
                <w:rFonts w:ascii="Calibri" w:hAnsi="Calibri"/>
                <w:b/>
                <w:color w:val="FFFFFF" w:themeColor="accent2"/>
                <w:sz w:val="32"/>
                <w:szCs w:val="32"/>
              </w:rPr>
            </w:pPr>
            <w:r>
              <w:rPr>
                <w:rFonts w:ascii="Calibri" w:hAnsi="Calibri"/>
                <w:b/>
                <w:color w:val="FFFFFF" w:themeColor="accent2"/>
                <w:sz w:val="32"/>
                <w:szCs w:val="32"/>
              </w:rPr>
              <w:t xml:space="preserve">Apartment </w:t>
            </w:r>
            <w:r w:rsidR="00EA5A94">
              <w:rPr>
                <w:rFonts w:ascii="Calibri" w:hAnsi="Calibri"/>
                <w:b/>
                <w:color w:val="FFFFFF" w:themeColor="accent2"/>
                <w:sz w:val="32"/>
                <w:szCs w:val="32"/>
              </w:rPr>
              <w:t>15</w:t>
            </w:r>
          </w:p>
          <w:p w14:paraId="3C481FAA" w14:textId="3C35C23B" w:rsidR="00E47DB0" w:rsidRPr="00457147" w:rsidRDefault="00E47DB0" w:rsidP="00885B90">
            <w:pPr>
              <w:shd w:val="clear" w:color="auto" w:fill="A82361" w:themeFill="text1"/>
              <w:jc w:val="center"/>
              <w:rPr>
                <w:rFonts w:ascii="Calibri" w:hAnsi="Calibri"/>
                <w:b/>
                <w:color w:val="FFFFFF" w:themeColor="accent2"/>
                <w:sz w:val="32"/>
                <w:szCs w:val="32"/>
              </w:rPr>
            </w:pPr>
            <w:r>
              <w:rPr>
                <w:rFonts w:ascii="Calibri" w:hAnsi="Calibri"/>
                <w:b/>
                <w:color w:val="FFFFFF" w:themeColor="accent2"/>
                <w:sz w:val="32"/>
                <w:szCs w:val="32"/>
              </w:rPr>
              <w:t xml:space="preserve">Horizon </w:t>
            </w:r>
          </w:p>
          <w:p w14:paraId="24D24CB7" w14:textId="77777777" w:rsidR="00885B90" w:rsidRPr="00637AA7" w:rsidRDefault="00885B90" w:rsidP="00885B90">
            <w:pPr>
              <w:jc w:val="center"/>
              <w:rPr>
                <w:rFonts w:ascii="Calibri" w:hAnsi="Calibri"/>
                <w:b/>
                <w:sz w:val="16"/>
                <w:szCs w:val="16"/>
              </w:rPr>
            </w:pPr>
          </w:p>
          <w:p w14:paraId="32D5C699" w14:textId="3FE6C53B" w:rsidR="00885B90" w:rsidRPr="00637AA7" w:rsidRDefault="00AA4FE2" w:rsidP="00E47DB0">
            <w:pPr>
              <w:tabs>
                <w:tab w:val="center" w:pos="1661"/>
              </w:tabs>
              <w:rPr>
                <w:sz w:val="32"/>
                <w:szCs w:val="32"/>
              </w:rPr>
            </w:pPr>
            <w:r>
              <w:rPr>
                <w:rFonts w:ascii="Calibri" w:hAnsi="Calibri"/>
                <w:b/>
                <w:sz w:val="32"/>
                <w:szCs w:val="32"/>
              </w:rPr>
              <w:tab/>
            </w:r>
            <w:r w:rsidR="00EA5A94">
              <w:rPr>
                <w:rFonts w:ascii="Calibri" w:hAnsi="Calibri"/>
                <w:b/>
                <w:sz w:val="32"/>
                <w:szCs w:val="32"/>
              </w:rPr>
              <w:t>2</w:t>
            </w:r>
            <w:r w:rsidR="00885B90" w:rsidRPr="00637AA7">
              <w:rPr>
                <w:rFonts w:ascii="Calibri" w:hAnsi="Calibri"/>
                <w:b/>
                <w:sz w:val="32"/>
                <w:szCs w:val="32"/>
              </w:rPr>
              <w:t xml:space="preserve">  x  </w:t>
            </w:r>
            <w:r w:rsidR="00885B90" w:rsidRPr="00637AA7">
              <w:rPr>
                <w:sz w:val="32"/>
                <w:szCs w:val="32"/>
                <w:lang w:eastAsia="en-AU"/>
              </w:rPr>
              <w:drawing>
                <wp:inline distT="0" distB="0" distL="0" distR="0" wp14:anchorId="4806EB5B" wp14:editId="4C7FDBE6">
                  <wp:extent cx="395926" cy="312641"/>
                  <wp:effectExtent l="0" t="0" r="4445" b="0"/>
                  <wp:docPr id="7" name="Picture 7" descr="https://d30y9cdsu7xlg0.cloudfront.net/png/18003-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30y9cdsu7xlg0.cloudfront.net/png/18003-200.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1035"/>
                          <a:stretch/>
                        </pic:blipFill>
                        <pic:spPr bwMode="auto">
                          <a:xfrm>
                            <a:off x="0" y="0"/>
                            <a:ext cx="425074" cy="335657"/>
                          </a:xfrm>
                          <a:prstGeom prst="rect">
                            <a:avLst/>
                          </a:prstGeom>
                          <a:noFill/>
                          <a:ln>
                            <a:noFill/>
                          </a:ln>
                          <a:extLst>
                            <a:ext uri="{53640926-AAD7-44D8-BBD7-CCE9431645EC}">
                              <a14:shadowObscured xmlns:a14="http://schemas.microsoft.com/office/drawing/2010/main"/>
                            </a:ext>
                          </a:extLst>
                        </pic:spPr>
                      </pic:pic>
                    </a:graphicData>
                  </a:graphic>
                </wp:inline>
              </w:drawing>
            </w:r>
            <w:r w:rsidR="00885B90" w:rsidRPr="00637AA7">
              <w:rPr>
                <w:rFonts w:ascii="Calibri" w:hAnsi="Calibri"/>
                <w:b/>
                <w:sz w:val="32"/>
                <w:szCs w:val="32"/>
              </w:rPr>
              <w:t xml:space="preserve">     </w:t>
            </w:r>
            <w:r w:rsidR="00E47DB0">
              <w:rPr>
                <w:rFonts w:ascii="Calibri" w:hAnsi="Calibri"/>
                <w:b/>
                <w:sz w:val="32"/>
                <w:szCs w:val="32"/>
              </w:rPr>
              <w:t>2</w:t>
            </w:r>
            <w:r w:rsidR="00885B90" w:rsidRPr="00637AA7">
              <w:rPr>
                <w:rFonts w:ascii="Calibri" w:hAnsi="Calibri"/>
                <w:b/>
                <w:sz w:val="32"/>
                <w:szCs w:val="32"/>
              </w:rPr>
              <w:t xml:space="preserve">  x </w:t>
            </w:r>
            <w:r w:rsidR="00885B90">
              <w:rPr>
                <w:rFonts w:ascii="Calibri" w:hAnsi="Calibri"/>
                <w:b/>
                <w:sz w:val="32"/>
                <w:szCs w:val="32"/>
              </w:rPr>
              <w:t xml:space="preserve"> </w:t>
            </w:r>
            <w:r w:rsidR="00885B90" w:rsidRPr="00637AA7">
              <w:rPr>
                <w:sz w:val="32"/>
                <w:szCs w:val="32"/>
                <w:lang w:eastAsia="en-AU"/>
              </w:rPr>
              <w:drawing>
                <wp:inline distT="0" distB="0" distL="0" distR="0" wp14:anchorId="6023D83A" wp14:editId="5A2B0275">
                  <wp:extent cx="325898" cy="288585"/>
                  <wp:effectExtent l="0" t="0" r="0" b="0"/>
                  <wp:docPr id="8" name="Picture 8" descr="https://cdn0.iconfinder.com/data/icons/housicon/512/bathroom-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0.iconfinder.com/data/icons/housicon/512/bathroom-51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3476"/>
                          <a:stretch/>
                        </pic:blipFill>
                        <pic:spPr bwMode="auto">
                          <a:xfrm>
                            <a:off x="0" y="0"/>
                            <a:ext cx="359545" cy="318379"/>
                          </a:xfrm>
                          <a:prstGeom prst="rect">
                            <a:avLst/>
                          </a:prstGeom>
                          <a:noFill/>
                          <a:ln>
                            <a:noFill/>
                          </a:ln>
                          <a:extLst>
                            <a:ext uri="{53640926-AAD7-44D8-BBD7-CCE9431645EC}">
                              <a14:shadowObscured xmlns:a14="http://schemas.microsoft.com/office/drawing/2010/main"/>
                            </a:ext>
                          </a:extLst>
                        </pic:spPr>
                      </pic:pic>
                    </a:graphicData>
                  </a:graphic>
                </wp:inline>
              </w:drawing>
            </w:r>
          </w:p>
          <w:p w14:paraId="4E30A550" w14:textId="77777777" w:rsidR="00885B90" w:rsidRPr="00637AA7" w:rsidRDefault="00885B90" w:rsidP="00885B90">
            <w:pPr>
              <w:jc w:val="center"/>
              <w:rPr>
                <w:rFonts w:ascii="Calibri" w:hAnsi="Calibri"/>
                <w:b/>
                <w:sz w:val="16"/>
                <w:szCs w:val="16"/>
              </w:rPr>
            </w:pPr>
          </w:p>
          <w:p w14:paraId="3B42BDB6" w14:textId="77777777" w:rsidR="00885B90" w:rsidRDefault="00885B90" w:rsidP="00885B90">
            <w:pPr>
              <w:jc w:val="center"/>
              <w:rPr>
                <w:rFonts w:ascii="Calibri" w:hAnsi="Calibri"/>
                <w:b/>
              </w:rPr>
            </w:pPr>
            <w:r w:rsidRPr="000F0ED6">
              <w:rPr>
                <w:rFonts w:ascii="Calibri" w:hAnsi="Calibri"/>
                <w:b/>
              </w:rPr>
              <w:t>Required Life Lease Ingoing Contribution</w:t>
            </w:r>
            <w:r>
              <w:rPr>
                <w:rFonts w:ascii="Calibri" w:hAnsi="Calibri"/>
                <w:b/>
              </w:rPr>
              <w:t>:</w:t>
            </w:r>
          </w:p>
          <w:p w14:paraId="0A74CC2F" w14:textId="77777777" w:rsidR="00885B90" w:rsidRPr="00637AA7" w:rsidRDefault="00885B90" w:rsidP="00885B90">
            <w:pPr>
              <w:jc w:val="center"/>
              <w:rPr>
                <w:rFonts w:ascii="Calibri" w:hAnsi="Calibri"/>
                <w:b/>
                <w:sz w:val="16"/>
                <w:szCs w:val="16"/>
              </w:rPr>
            </w:pPr>
          </w:p>
          <w:p w14:paraId="3DC9CB1D" w14:textId="0A29DAD9" w:rsidR="00885B90" w:rsidRPr="009522B0" w:rsidRDefault="00885B90" w:rsidP="00885B90">
            <w:pPr>
              <w:jc w:val="center"/>
              <w:rPr>
                <w:rFonts w:ascii="Calibri" w:hAnsi="Calibri"/>
                <w:b/>
                <w:color w:val="A82361" w:themeColor="text1"/>
                <w:sz w:val="32"/>
                <w:szCs w:val="32"/>
              </w:rPr>
            </w:pPr>
            <w:r w:rsidRPr="009522B0">
              <w:rPr>
                <w:rFonts w:ascii="Calibri" w:hAnsi="Calibri"/>
                <w:b/>
                <w:color w:val="A82361" w:themeColor="text1"/>
                <w:sz w:val="32"/>
                <w:szCs w:val="32"/>
              </w:rPr>
              <w:t>$</w:t>
            </w:r>
            <w:r w:rsidR="00EA5A94">
              <w:rPr>
                <w:rFonts w:ascii="Calibri" w:hAnsi="Calibri"/>
                <w:b/>
                <w:color w:val="A82361" w:themeColor="text1"/>
                <w:sz w:val="32"/>
                <w:szCs w:val="32"/>
              </w:rPr>
              <w:t>665</w:t>
            </w:r>
            <w:r>
              <w:rPr>
                <w:rFonts w:ascii="Calibri" w:hAnsi="Calibri"/>
                <w:b/>
                <w:color w:val="A82361" w:themeColor="text1"/>
                <w:sz w:val="32"/>
                <w:szCs w:val="32"/>
              </w:rPr>
              <w:t>,000</w:t>
            </w:r>
          </w:p>
          <w:p w14:paraId="0181FF8A" w14:textId="77777777" w:rsidR="00885B90" w:rsidRPr="005237E4" w:rsidRDefault="00885B90" w:rsidP="00885B90">
            <w:pPr>
              <w:jc w:val="center"/>
              <w:rPr>
                <w:rFonts w:ascii="Calibri" w:hAnsi="Calibri"/>
                <w:i/>
                <w:sz w:val="16"/>
                <w:szCs w:val="16"/>
              </w:rPr>
            </w:pPr>
          </w:p>
          <w:p w14:paraId="7335091A" w14:textId="77777777" w:rsidR="00885B90" w:rsidRDefault="00885B90" w:rsidP="00885B90">
            <w:pPr>
              <w:jc w:val="center"/>
              <w:rPr>
                <w:rFonts w:ascii="Calibri" w:hAnsi="Calibri"/>
                <w:b/>
                <w:sz w:val="32"/>
                <w:szCs w:val="32"/>
              </w:rPr>
            </w:pPr>
            <w:r w:rsidRPr="005237E4">
              <w:rPr>
                <w:rFonts w:ascii="Calibri" w:hAnsi="Calibri"/>
                <w:i/>
                <w:color w:val="A82361" w:themeColor="text1"/>
                <w:sz w:val="16"/>
                <w:szCs w:val="16"/>
              </w:rPr>
              <w:t xml:space="preserve">The information provide on this Information Sheet was accurate at the time of </w:t>
            </w:r>
            <w:r>
              <w:rPr>
                <w:rFonts w:ascii="Calibri" w:hAnsi="Calibri"/>
                <w:i/>
                <w:color w:val="A82361" w:themeColor="text1"/>
                <w:sz w:val="16"/>
                <w:szCs w:val="16"/>
              </w:rPr>
              <w:t>publishing</w:t>
            </w:r>
            <w:r w:rsidRPr="005237E4">
              <w:rPr>
                <w:rFonts w:ascii="Calibri" w:hAnsi="Calibri"/>
                <w:i/>
                <w:color w:val="A82361" w:themeColor="text1"/>
                <w:sz w:val="16"/>
                <w:szCs w:val="16"/>
              </w:rPr>
              <w:t xml:space="preserve"> but is subject to change.</w:t>
            </w:r>
          </w:p>
          <w:p w14:paraId="54AB1E96" w14:textId="77777777" w:rsidR="00885B90" w:rsidRDefault="00885B90" w:rsidP="00885B90">
            <w:pPr>
              <w:jc w:val="center"/>
              <w:rPr>
                <w:rFonts w:ascii="Calibri" w:hAnsi="Calibri"/>
                <w:b/>
                <w:sz w:val="16"/>
                <w:szCs w:val="16"/>
              </w:rPr>
            </w:pPr>
          </w:p>
          <w:p w14:paraId="43C13456" w14:textId="67AAA670" w:rsidR="006B36E1" w:rsidRPr="000F0ED6" w:rsidRDefault="00885B90" w:rsidP="00885B90">
            <w:pPr>
              <w:jc w:val="center"/>
              <w:rPr>
                <w:rFonts w:ascii="Calibri" w:hAnsi="Calibri"/>
                <w:b/>
              </w:rPr>
            </w:pPr>
            <w:r w:rsidRPr="00040C19">
              <w:rPr>
                <w:rFonts w:ascii="Calibri" w:hAnsi="Calibri"/>
                <w:sz w:val="16"/>
                <w:szCs w:val="16"/>
              </w:rPr>
              <w:t xml:space="preserve">Version:  </w:t>
            </w:r>
            <w:r w:rsidR="00E47DB0">
              <w:rPr>
                <w:rFonts w:ascii="Calibri" w:hAnsi="Calibri"/>
                <w:sz w:val="16"/>
                <w:szCs w:val="16"/>
              </w:rPr>
              <w:t xml:space="preserve">October 2022 </w:t>
            </w:r>
          </w:p>
        </w:tc>
        <w:tc>
          <w:tcPr>
            <w:tcW w:w="6656" w:type="dxa"/>
          </w:tcPr>
          <w:p w14:paraId="6601AAE5" w14:textId="2FE6C8B8" w:rsidR="006B36E1" w:rsidRPr="00CB12E7" w:rsidRDefault="0093214D" w:rsidP="00885B90">
            <w:pPr>
              <w:jc w:val="center"/>
              <w:rPr>
                <w:rFonts w:ascii="Calibri" w:hAnsi="Calibri"/>
                <w:b/>
              </w:rPr>
            </w:pPr>
            <w:r>
              <w:rPr>
                <w:rFonts w:ascii="Calibri" w:hAnsi="Calibri"/>
                <w:b/>
                <w:lang w:eastAsia="en-AU"/>
              </w:rPr>
              <w:drawing>
                <wp:inline distT="0" distB="0" distL="0" distR="0" wp14:anchorId="43AF064C" wp14:editId="3443C098">
                  <wp:extent cx="3912235" cy="21909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t H_Bush Sche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19959" cy="2195253"/>
                          </a:xfrm>
                          <a:prstGeom prst="rect">
                            <a:avLst/>
                          </a:prstGeom>
                        </pic:spPr>
                      </pic:pic>
                    </a:graphicData>
                  </a:graphic>
                </wp:inline>
              </w:drawing>
            </w:r>
          </w:p>
        </w:tc>
      </w:tr>
    </w:tbl>
    <w:p w14:paraId="26BBB70A" w14:textId="77777777" w:rsidR="006B36E1" w:rsidRDefault="006B36E1" w:rsidP="0042750F">
      <w:pPr>
        <w:rPr>
          <w:rFonts w:ascii="Calibri" w:hAnsi="Calibri"/>
        </w:rPr>
      </w:pPr>
    </w:p>
    <w:p w14:paraId="0A69D394" w14:textId="77777777" w:rsidR="00885B90" w:rsidRDefault="00885B90" w:rsidP="0042750F">
      <w:pPr>
        <w:rPr>
          <w:rFonts w:ascii="Calibri" w:hAnsi="Calibri"/>
        </w:rPr>
      </w:pPr>
    </w:p>
    <w:p w14:paraId="18E6792F" w14:textId="77777777" w:rsidR="00885B90" w:rsidRDefault="00885B90" w:rsidP="0042750F">
      <w:pPr>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885B90" w14:paraId="36AF1636" w14:textId="77777777" w:rsidTr="00752C6D">
        <w:tc>
          <w:tcPr>
            <w:tcW w:w="3400" w:type="dxa"/>
          </w:tcPr>
          <w:p w14:paraId="5CC3BE30" w14:textId="3546D495" w:rsidR="00885B90" w:rsidRDefault="00885B90" w:rsidP="00752C6D">
            <w:pPr>
              <w:ind w:left="88"/>
              <w:rPr>
                <w:rFonts w:asciiTheme="minorHAnsi" w:hAnsiTheme="minorHAnsi" w:cstheme="minorHAnsi"/>
                <w:b/>
                <w:color w:val="A82361" w:themeColor="text1"/>
              </w:rPr>
            </w:pPr>
            <w:r>
              <w:rPr>
                <w:rFonts w:asciiTheme="minorHAnsi" w:hAnsiTheme="minorHAnsi" w:cstheme="minorHAnsi"/>
                <w:b/>
                <w:color w:val="A82361" w:themeColor="text1"/>
              </w:rPr>
              <w:t>Design and Features</w:t>
            </w:r>
            <w:r w:rsidR="00676892">
              <w:rPr>
                <w:rFonts w:asciiTheme="minorHAnsi" w:hAnsiTheme="minorHAnsi" w:cstheme="minorHAnsi"/>
                <w:b/>
                <w:color w:val="A82361" w:themeColor="text1"/>
              </w:rPr>
              <w:t xml:space="preserve"> </w:t>
            </w:r>
          </w:p>
          <w:p w14:paraId="5C642787" w14:textId="77777777" w:rsidR="00885B90" w:rsidRDefault="00885B90" w:rsidP="00752C6D">
            <w:pPr>
              <w:ind w:left="360"/>
            </w:pPr>
          </w:p>
        </w:tc>
        <w:tc>
          <w:tcPr>
            <w:tcW w:w="3400" w:type="dxa"/>
          </w:tcPr>
          <w:p w14:paraId="094D5C0F" w14:textId="77777777" w:rsidR="00885B90" w:rsidRDefault="00885B90" w:rsidP="00752C6D">
            <w:pPr>
              <w:ind w:left="360"/>
            </w:pPr>
          </w:p>
        </w:tc>
        <w:tc>
          <w:tcPr>
            <w:tcW w:w="3401" w:type="dxa"/>
          </w:tcPr>
          <w:p w14:paraId="77D16225" w14:textId="77777777" w:rsidR="00885B90" w:rsidRDefault="00885B90" w:rsidP="00752C6D">
            <w:pPr>
              <w:ind w:left="360"/>
            </w:pPr>
          </w:p>
        </w:tc>
      </w:tr>
      <w:tr w:rsidR="00885B90" w14:paraId="6A766F98" w14:textId="77777777" w:rsidTr="00752C6D">
        <w:tc>
          <w:tcPr>
            <w:tcW w:w="3400" w:type="dxa"/>
          </w:tcPr>
          <w:p w14:paraId="75F3D754" w14:textId="24523746" w:rsidR="00885B90" w:rsidRPr="00995567" w:rsidRDefault="00E47DB0" w:rsidP="00752C6D">
            <w:pPr>
              <w:pStyle w:val="ListParagraph"/>
              <w:numPr>
                <w:ilvl w:val="0"/>
                <w:numId w:val="7"/>
              </w:numPr>
              <w:ind w:left="448"/>
            </w:pPr>
            <w:r>
              <w:t xml:space="preserve">Apartment Living </w:t>
            </w:r>
          </w:p>
        </w:tc>
        <w:tc>
          <w:tcPr>
            <w:tcW w:w="3400" w:type="dxa"/>
          </w:tcPr>
          <w:p w14:paraId="269896D2" w14:textId="77777777" w:rsidR="00885B90" w:rsidRDefault="00885B90" w:rsidP="00752C6D">
            <w:pPr>
              <w:pStyle w:val="ListParagraph"/>
              <w:numPr>
                <w:ilvl w:val="0"/>
                <w:numId w:val="7"/>
              </w:numPr>
              <w:ind w:left="448"/>
            </w:pPr>
            <w:r>
              <w:t>Built-in wardrobes</w:t>
            </w:r>
          </w:p>
        </w:tc>
        <w:tc>
          <w:tcPr>
            <w:tcW w:w="3401" w:type="dxa"/>
          </w:tcPr>
          <w:p w14:paraId="46DEBFF2" w14:textId="53546AC8" w:rsidR="00885B90" w:rsidRDefault="00E47DB0" w:rsidP="00752C6D">
            <w:pPr>
              <w:pStyle w:val="ListParagraph"/>
              <w:numPr>
                <w:ilvl w:val="0"/>
                <w:numId w:val="8"/>
              </w:numPr>
              <w:ind w:left="327"/>
            </w:pPr>
            <w:r>
              <w:t>Fly</w:t>
            </w:r>
            <w:r w:rsidR="00885B90">
              <w:t xml:space="preserve"> screens</w:t>
            </w:r>
          </w:p>
        </w:tc>
      </w:tr>
      <w:tr w:rsidR="00885B90" w:rsidRPr="00995567" w14:paraId="5BA06BC3" w14:textId="77777777" w:rsidTr="00752C6D">
        <w:tc>
          <w:tcPr>
            <w:tcW w:w="3400" w:type="dxa"/>
          </w:tcPr>
          <w:p w14:paraId="5CA3FB66" w14:textId="77777777" w:rsidR="00885B90" w:rsidRPr="00995567" w:rsidRDefault="00885B90" w:rsidP="00752C6D">
            <w:pPr>
              <w:pStyle w:val="ListParagraph"/>
              <w:numPr>
                <w:ilvl w:val="0"/>
                <w:numId w:val="7"/>
              </w:numPr>
              <w:ind w:left="448"/>
            </w:pPr>
            <w:r>
              <w:t>Senior-friendly design</w:t>
            </w:r>
          </w:p>
        </w:tc>
        <w:tc>
          <w:tcPr>
            <w:tcW w:w="3400" w:type="dxa"/>
          </w:tcPr>
          <w:p w14:paraId="19F06873" w14:textId="77777777" w:rsidR="00885B90" w:rsidRPr="00995567" w:rsidRDefault="00885B90" w:rsidP="00752C6D">
            <w:pPr>
              <w:pStyle w:val="ListParagraph"/>
              <w:numPr>
                <w:ilvl w:val="0"/>
                <w:numId w:val="7"/>
              </w:numPr>
              <w:ind w:left="448"/>
            </w:pPr>
            <w:r>
              <w:t>Reverse cycle air conditioning</w:t>
            </w:r>
          </w:p>
        </w:tc>
        <w:tc>
          <w:tcPr>
            <w:tcW w:w="3401" w:type="dxa"/>
          </w:tcPr>
          <w:p w14:paraId="36E3C8F0" w14:textId="3EC7732A" w:rsidR="00885B90" w:rsidRPr="00995567" w:rsidRDefault="00AA4FE2" w:rsidP="00AA4FE2">
            <w:pPr>
              <w:pStyle w:val="ListParagraph"/>
              <w:numPr>
                <w:ilvl w:val="0"/>
                <w:numId w:val="8"/>
              </w:numPr>
              <w:ind w:left="327"/>
            </w:pPr>
            <w:r>
              <w:t>B</w:t>
            </w:r>
            <w:r w:rsidR="00E47DB0">
              <w:t>alcony</w:t>
            </w:r>
          </w:p>
        </w:tc>
      </w:tr>
      <w:tr w:rsidR="00885B90" w:rsidRPr="00995567" w14:paraId="3634062D" w14:textId="77777777" w:rsidTr="00752C6D">
        <w:tc>
          <w:tcPr>
            <w:tcW w:w="3400" w:type="dxa"/>
          </w:tcPr>
          <w:p w14:paraId="34530A1B" w14:textId="428DAFDC" w:rsidR="00885B90" w:rsidRPr="00995567" w:rsidRDefault="00885B90" w:rsidP="00752C6D">
            <w:pPr>
              <w:pStyle w:val="ListParagraph"/>
              <w:numPr>
                <w:ilvl w:val="0"/>
                <w:numId w:val="7"/>
              </w:numPr>
              <w:ind w:left="448"/>
            </w:pPr>
            <w:r>
              <w:t xml:space="preserve">Private </w:t>
            </w:r>
            <w:r w:rsidR="00E47DB0">
              <w:t xml:space="preserve">balcony </w:t>
            </w:r>
          </w:p>
        </w:tc>
        <w:tc>
          <w:tcPr>
            <w:tcW w:w="3400" w:type="dxa"/>
          </w:tcPr>
          <w:p w14:paraId="70B787B8" w14:textId="1BAB0FCD" w:rsidR="00885B90" w:rsidRPr="00995567" w:rsidRDefault="00ED7DE5" w:rsidP="00752C6D">
            <w:pPr>
              <w:pStyle w:val="ListParagraph"/>
              <w:numPr>
                <w:ilvl w:val="0"/>
                <w:numId w:val="7"/>
              </w:numPr>
              <w:ind w:left="448"/>
            </w:pPr>
            <w:r>
              <w:t>High ceilings</w:t>
            </w:r>
          </w:p>
        </w:tc>
        <w:tc>
          <w:tcPr>
            <w:tcW w:w="3401" w:type="dxa"/>
          </w:tcPr>
          <w:p w14:paraId="4BDE9CD9" w14:textId="02ED7A30" w:rsidR="00885B90" w:rsidRPr="00995567" w:rsidRDefault="00ED7DE5" w:rsidP="00752C6D">
            <w:pPr>
              <w:pStyle w:val="ListParagraph"/>
              <w:numPr>
                <w:ilvl w:val="0"/>
                <w:numId w:val="8"/>
              </w:numPr>
              <w:ind w:left="327"/>
            </w:pPr>
            <w:r>
              <w:t>Secured single (1) carpark</w:t>
            </w:r>
          </w:p>
        </w:tc>
      </w:tr>
      <w:tr w:rsidR="00885B90" w:rsidRPr="00995567" w14:paraId="0EE9BEFC" w14:textId="77777777" w:rsidTr="00752C6D">
        <w:tc>
          <w:tcPr>
            <w:tcW w:w="3400" w:type="dxa"/>
          </w:tcPr>
          <w:p w14:paraId="04DDC1EB" w14:textId="77777777" w:rsidR="00885B90" w:rsidRPr="00995567" w:rsidRDefault="00885B90" w:rsidP="00752C6D">
            <w:pPr>
              <w:pStyle w:val="ListParagraph"/>
              <w:numPr>
                <w:ilvl w:val="0"/>
                <w:numId w:val="7"/>
              </w:numPr>
              <w:ind w:left="448"/>
            </w:pPr>
            <w:r>
              <w:t>Spacious Living / Dining</w:t>
            </w:r>
          </w:p>
        </w:tc>
        <w:tc>
          <w:tcPr>
            <w:tcW w:w="3400" w:type="dxa"/>
          </w:tcPr>
          <w:p w14:paraId="4A65187B" w14:textId="7526799C" w:rsidR="00885B90" w:rsidRPr="00995567" w:rsidRDefault="00E47DB0" w:rsidP="00752C6D">
            <w:pPr>
              <w:pStyle w:val="ListParagraph"/>
              <w:numPr>
                <w:ilvl w:val="0"/>
                <w:numId w:val="7"/>
              </w:numPr>
              <w:ind w:left="448"/>
            </w:pPr>
            <w:r>
              <w:t>Electric</w:t>
            </w:r>
            <w:r w:rsidR="00885B90">
              <w:t xml:space="preserve"> Cooktop</w:t>
            </w:r>
          </w:p>
        </w:tc>
        <w:tc>
          <w:tcPr>
            <w:tcW w:w="3401" w:type="dxa"/>
          </w:tcPr>
          <w:p w14:paraId="236904CC" w14:textId="656D02F2" w:rsidR="00885B90" w:rsidRPr="00995567" w:rsidRDefault="00ED7DE5" w:rsidP="00752C6D">
            <w:pPr>
              <w:pStyle w:val="ListParagraph"/>
              <w:numPr>
                <w:ilvl w:val="0"/>
                <w:numId w:val="8"/>
              </w:numPr>
              <w:ind w:left="327"/>
            </w:pPr>
            <w:r>
              <w:t>Generous storeroom</w:t>
            </w:r>
          </w:p>
        </w:tc>
      </w:tr>
      <w:tr w:rsidR="00885B90" w:rsidRPr="00995567" w14:paraId="41CCBEBB" w14:textId="77777777" w:rsidTr="00752C6D">
        <w:tc>
          <w:tcPr>
            <w:tcW w:w="3400" w:type="dxa"/>
          </w:tcPr>
          <w:p w14:paraId="385077DA" w14:textId="77777777" w:rsidR="00885B90" w:rsidRPr="00995567" w:rsidRDefault="00885B90" w:rsidP="00752C6D">
            <w:pPr>
              <w:pStyle w:val="ListParagraph"/>
              <w:numPr>
                <w:ilvl w:val="0"/>
                <w:numId w:val="7"/>
              </w:numPr>
              <w:ind w:left="448"/>
            </w:pPr>
            <w:r>
              <w:t>Modern Kitchen</w:t>
            </w:r>
          </w:p>
        </w:tc>
        <w:tc>
          <w:tcPr>
            <w:tcW w:w="3400" w:type="dxa"/>
          </w:tcPr>
          <w:p w14:paraId="0212C9C7" w14:textId="77777777" w:rsidR="00885B90" w:rsidRPr="00995567" w:rsidRDefault="00885B90" w:rsidP="00752C6D">
            <w:pPr>
              <w:pStyle w:val="ListParagraph"/>
              <w:numPr>
                <w:ilvl w:val="0"/>
                <w:numId w:val="7"/>
              </w:numPr>
              <w:ind w:left="448"/>
            </w:pPr>
            <w:r>
              <w:t>Electric Wall Oven</w:t>
            </w:r>
          </w:p>
        </w:tc>
        <w:tc>
          <w:tcPr>
            <w:tcW w:w="3401" w:type="dxa"/>
          </w:tcPr>
          <w:p w14:paraId="25D39A22" w14:textId="192A76EB" w:rsidR="00885B90" w:rsidRPr="00995567" w:rsidRDefault="00ED7DE5" w:rsidP="00752C6D">
            <w:pPr>
              <w:pStyle w:val="ListParagraph"/>
              <w:numPr>
                <w:ilvl w:val="0"/>
                <w:numId w:val="8"/>
              </w:numPr>
              <w:ind w:left="327"/>
            </w:pPr>
            <w:r>
              <w:t>Dryer</w:t>
            </w:r>
          </w:p>
        </w:tc>
      </w:tr>
      <w:tr w:rsidR="00885B90" w:rsidRPr="00995567" w14:paraId="0169DB75" w14:textId="77777777" w:rsidTr="00752C6D">
        <w:tc>
          <w:tcPr>
            <w:tcW w:w="3400" w:type="dxa"/>
          </w:tcPr>
          <w:p w14:paraId="66BDD523" w14:textId="41CB57BC" w:rsidR="00885B90" w:rsidRPr="00995567" w:rsidRDefault="00676892" w:rsidP="00752C6D">
            <w:pPr>
              <w:pStyle w:val="ListParagraph"/>
              <w:numPr>
                <w:ilvl w:val="0"/>
                <w:numId w:val="7"/>
              </w:numPr>
              <w:ind w:left="448"/>
            </w:pPr>
            <w:r>
              <w:t xml:space="preserve">Stone benchtops </w:t>
            </w:r>
          </w:p>
        </w:tc>
        <w:tc>
          <w:tcPr>
            <w:tcW w:w="3400" w:type="dxa"/>
          </w:tcPr>
          <w:p w14:paraId="1BA68B50" w14:textId="701EB08E" w:rsidR="00885B90" w:rsidRPr="00995567" w:rsidRDefault="00676892" w:rsidP="00752C6D">
            <w:pPr>
              <w:pStyle w:val="ListParagraph"/>
              <w:numPr>
                <w:ilvl w:val="0"/>
                <w:numId w:val="7"/>
              </w:numPr>
              <w:ind w:left="448"/>
            </w:pPr>
            <w:r>
              <w:t>Sliding</w:t>
            </w:r>
            <w:r w:rsidR="00885B90">
              <w:t xml:space="preserve"> robe doors</w:t>
            </w:r>
          </w:p>
        </w:tc>
        <w:tc>
          <w:tcPr>
            <w:tcW w:w="3401" w:type="dxa"/>
          </w:tcPr>
          <w:p w14:paraId="5F3B4F9B" w14:textId="682651B7" w:rsidR="00885B90" w:rsidRPr="00995567" w:rsidRDefault="00ED7DE5" w:rsidP="00752C6D">
            <w:pPr>
              <w:pStyle w:val="ListParagraph"/>
              <w:numPr>
                <w:ilvl w:val="0"/>
                <w:numId w:val="8"/>
              </w:numPr>
              <w:ind w:left="327"/>
            </w:pPr>
            <w:r>
              <w:t>Laundry</w:t>
            </w:r>
          </w:p>
        </w:tc>
      </w:tr>
      <w:tr w:rsidR="00885B90" w:rsidRPr="00995567" w14:paraId="648BF7EE" w14:textId="77777777" w:rsidTr="00752C6D">
        <w:tc>
          <w:tcPr>
            <w:tcW w:w="3400" w:type="dxa"/>
          </w:tcPr>
          <w:p w14:paraId="5514CB6E" w14:textId="0C5F7499" w:rsidR="00885B90" w:rsidRPr="00995567" w:rsidRDefault="00885B90" w:rsidP="00752C6D">
            <w:pPr>
              <w:pStyle w:val="ListParagraph"/>
              <w:numPr>
                <w:ilvl w:val="0"/>
                <w:numId w:val="7"/>
              </w:numPr>
              <w:ind w:left="448"/>
            </w:pPr>
            <w:r>
              <w:t xml:space="preserve">Internal shelved </w:t>
            </w:r>
            <w:r w:rsidR="00676892">
              <w:t>pantry</w:t>
            </w:r>
          </w:p>
        </w:tc>
        <w:tc>
          <w:tcPr>
            <w:tcW w:w="3400" w:type="dxa"/>
          </w:tcPr>
          <w:p w14:paraId="19CD1015" w14:textId="77777777" w:rsidR="00885B90" w:rsidRPr="00995567" w:rsidRDefault="00885B90" w:rsidP="00752C6D">
            <w:pPr>
              <w:pStyle w:val="ListParagraph"/>
              <w:numPr>
                <w:ilvl w:val="0"/>
                <w:numId w:val="7"/>
              </w:numPr>
              <w:ind w:left="448"/>
            </w:pPr>
            <w:r>
              <w:t>Quality floor coverings</w:t>
            </w:r>
          </w:p>
        </w:tc>
        <w:tc>
          <w:tcPr>
            <w:tcW w:w="3401" w:type="dxa"/>
          </w:tcPr>
          <w:p w14:paraId="6AEEC1C1" w14:textId="58014B32" w:rsidR="00885B90" w:rsidRPr="00995567" w:rsidRDefault="00ED7DE5" w:rsidP="00752C6D">
            <w:pPr>
              <w:pStyle w:val="ListParagraph"/>
              <w:numPr>
                <w:ilvl w:val="0"/>
                <w:numId w:val="9"/>
              </w:numPr>
              <w:ind w:left="327"/>
            </w:pPr>
            <w:r>
              <w:t>Dishwasher</w:t>
            </w:r>
          </w:p>
        </w:tc>
      </w:tr>
      <w:tr w:rsidR="00885B90" w:rsidRPr="00995567" w14:paraId="7A90A36B" w14:textId="77777777" w:rsidTr="00752C6D">
        <w:tc>
          <w:tcPr>
            <w:tcW w:w="3400" w:type="dxa"/>
          </w:tcPr>
          <w:p w14:paraId="68B3582D" w14:textId="22568A05" w:rsidR="00885B90" w:rsidRPr="00995567" w:rsidRDefault="00885B90" w:rsidP="00752C6D">
            <w:pPr>
              <w:pStyle w:val="ListParagraph"/>
              <w:numPr>
                <w:ilvl w:val="0"/>
                <w:numId w:val="7"/>
              </w:numPr>
              <w:ind w:left="448"/>
            </w:pPr>
            <w:r>
              <w:t>Quality bathroom</w:t>
            </w:r>
            <w:r w:rsidR="00E47DB0">
              <w:t>(s)</w:t>
            </w:r>
          </w:p>
        </w:tc>
        <w:tc>
          <w:tcPr>
            <w:tcW w:w="3400" w:type="dxa"/>
          </w:tcPr>
          <w:p w14:paraId="434A93B5" w14:textId="07619C98" w:rsidR="00885B90" w:rsidRPr="00995567" w:rsidRDefault="00676892" w:rsidP="00752C6D">
            <w:pPr>
              <w:pStyle w:val="ListParagraph"/>
              <w:numPr>
                <w:ilvl w:val="0"/>
                <w:numId w:val="7"/>
              </w:numPr>
              <w:ind w:left="448"/>
            </w:pPr>
            <w:r>
              <w:t xml:space="preserve">Block out curtains </w:t>
            </w:r>
          </w:p>
        </w:tc>
        <w:tc>
          <w:tcPr>
            <w:tcW w:w="3401" w:type="dxa"/>
          </w:tcPr>
          <w:p w14:paraId="1F116D09" w14:textId="06CA7A6E" w:rsidR="00885B90" w:rsidRPr="00995567" w:rsidRDefault="00ED7DE5" w:rsidP="00752C6D">
            <w:pPr>
              <w:pStyle w:val="ListParagraph"/>
              <w:numPr>
                <w:ilvl w:val="0"/>
                <w:numId w:val="9"/>
              </w:numPr>
              <w:ind w:left="327"/>
            </w:pPr>
            <w:r>
              <w:t>Upgrade options to follow</w:t>
            </w:r>
          </w:p>
        </w:tc>
      </w:tr>
      <w:tr w:rsidR="00885B90" w:rsidRPr="00995567" w14:paraId="0347CE16" w14:textId="77777777" w:rsidTr="00752C6D">
        <w:tc>
          <w:tcPr>
            <w:tcW w:w="3400" w:type="dxa"/>
          </w:tcPr>
          <w:p w14:paraId="19DA4612" w14:textId="3E79F7DB" w:rsidR="00885B90" w:rsidRPr="00995567" w:rsidRDefault="00885B90" w:rsidP="00ED7DE5">
            <w:pPr>
              <w:pStyle w:val="ListParagraph"/>
              <w:ind w:left="448"/>
            </w:pPr>
          </w:p>
        </w:tc>
        <w:tc>
          <w:tcPr>
            <w:tcW w:w="3400" w:type="dxa"/>
          </w:tcPr>
          <w:p w14:paraId="65BEE04D" w14:textId="2329F50F" w:rsidR="00885B90" w:rsidRPr="00995567" w:rsidRDefault="00885B90" w:rsidP="00ED7DE5">
            <w:pPr>
              <w:pStyle w:val="ListParagraph"/>
              <w:ind w:left="448"/>
            </w:pPr>
          </w:p>
        </w:tc>
        <w:tc>
          <w:tcPr>
            <w:tcW w:w="3401" w:type="dxa"/>
          </w:tcPr>
          <w:p w14:paraId="66AFD9EA" w14:textId="4A19100D" w:rsidR="00885B90" w:rsidRPr="00995567" w:rsidRDefault="00885B90" w:rsidP="00ED7DE5">
            <w:pPr>
              <w:pStyle w:val="ListParagraph"/>
              <w:ind w:left="327"/>
            </w:pPr>
          </w:p>
        </w:tc>
      </w:tr>
    </w:tbl>
    <w:p w14:paraId="74B9E0EE" w14:textId="5D67F4E6" w:rsidR="00885B90" w:rsidRDefault="00885B90" w:rsidP="0042750F">
      <w:pPr>
        <w:rPr>
          <w:rFonts w:ascii="Calibri" w:hAnsi="Calibri"/>
        </w:rPr>
      </w:pPr>
    </w:p>
    <w:p w14:paraId="32F4205E" w14:textId="77777777" w:rsidR="000F0ED6" w:rsidRPr="00885B90" w:rsidRDefault="000F0ED6" w:rsidP="0042750F">
      <w:pPr>
        <w:rPr>
          <w:rFonts w:ascii="Calibri" w:hAnsi="Calibri"/>
          <w:b/>
          <w:color w:val="A82361" w:themeColor="text1"/>
        </w:rPr>
      </w:pPr>
      <w:r w:rsidRPr="00885B90">
        <w:rPr>
          <w:rFonts w:ascii="Calibri" w:hAnsi="Calibri"/>
          <w:b/>
          <w:color w:val="A82361" w:themeColor="text1"/>
        </w:rPr>
        <w:lastRenderedPageBreak/>
        <w:t>Floor Plan</w:t>
      </w:r>
    </w:p>
    <w:p w14:paraId="5A8A8E43" w14:textId="388C6054" w:rsidR="00885B90" w:rsidRDefault="00885B90" w:rsidP="0042750F"/>
    <w:p w14:paraId="1080918F" w14:textId="63EC43B4" w:rsidR="000F0ED6" w:rsidRPr="00885B90" w:rsidRDefault="00ED7DE5" w:rsidP="0042750F">
      <w:pPr>
        <w:rPr>
          <w:rFonts w:ascii="Calibri" w:hAnsi="Calibri"/>
          <w:b/>
          <w:color w:val="A82361" w:themeColor="text1"/>
        </w:rPr>
      </w:pPr>
      <w:r>
        <w:rPr>
          <w:lang w:eastAsia="en-AU"/>
        </w:rPr>
        <mc:AlternateContent>
          <mc:Choice Requires="wps">
            <w:drawing>
              <wp:anchor distT="45720" distB="45720" distL="114300" distR="114300" simplePos="0" relativeHeight="251664384" behindDoc="0" locked="0" layoutInCell="1" allowOverlap="1" wp14:anchorId="718B70EE" wp14:editId="73981594">
                <wp:simplePos x="0" y="0"/>
                <wp:positionH relativeFrom="margin">
                  <wp:posOffset>374015</wp:posOffset>
                </wp:positionH>
                <wp:positionV relativeFrom="paragraph">
                  <wp:posOffset>8267700</wp:posOffset>
                </wp:positionV>
                <wp:extent cx="4010025" cy="742950"/>
                <wp:effectExtent l="0" t="0" r="9525"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742950"/>
                        </a:xfrm>
                        <a:prstGeom prst="rect">
                          <a:avLst/>
                        </a:prstGeom>
                        <a:solidFill>
                          <a:schemeClr val="tx1"/>
                        </a:solidFill>
                        <a:ln w="9525">
                          <a:noFill/>
                          <a:miter lim="800000"/>
                          <a:headEnd/>
                          <a:tailEnd/>
                        </a:ln>
                      </wps:spPr>
                      <wps:txbx>
                        <w:txbxContent>
                          <w:p w14:paraId="292264D1" w14:textId="274E574F" w:rsidR="00234521" w:rsidRPr="00D649EE" w:rsidRDefault="00D649EE" w:rsidP="00234521">
                            <w:pPr>
                              <w:jc w:val="center"/>
                              <w:rPr>
                                <w:rFonts w:asciiTheme="minorHAnsi" w:hAnsiTheme="minorHAnsi" w:cstheme="minorHAnsi"/>
                                <w:i/>
                                <w:color w:val="FFFFFF" w:themeColor="accent2"/>
                                <w:sz w:val="16"/>
                                <w:szCs w:val="16"/>
                              </w:rPr>
                            </w:pPr>
                            <w:r w:rsidRPr="00D649EE">
                              <w:rPr>
                                <w:sz w:val="20"/>
                              </w:rPr>
                              <w:t>Disclaimer: This plan is for illustration purposes only. Balconies, windows, and glazing positions, sizes, and dimensions and numbers may vary in the final product. Furniture for illustrative purposes only and not included in unit. Dimensions vary slightly for different building levels.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B70EE" id="_x0000_t202" coordsize="21600,21600" o:spt="202" path="m,l,21600r21600,l21600,xe">
                <v:stroke joinstyle="miter"/>
                <v:path gradientshapeok="t" o:connecttype="rect"/>
              </v:shapetype>
              <v:shape id="Text Box 217" o:spid="_x0000_s1026" type="#_x0000_t202" style="position:absolute;margin-left:29.45pt;margin-top:651pt;width:315.75pt;height:5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" fillcolor="#a82361 [3213]" stroked="f">
                <v:textbox>
                  <w:txbxContent>
                    <w:p w14:paraId="292264D1" w14:textId="274E574F" w:rsidR="00234521" w:rsidRPr="00D649EE" w:rsidRDefault="00D649EE" w:rsidP="00234521">
                      <w:pPr>
                        <w:jc w:val="center"/>
                        <w:rPr>
                          <w:rFonts w:asciiTheme="minorHAnsi" w:hAnsiTheme="minorHAnsi" w:cstheme="minorHAnsi"/>
                          <w:i/>
                          <w:color w:val="FFFFFF" w:themeColor="accent2"/>
                          <w:sz w:val="16"/>
                          <w:szCs w:val="16"/>
                        </w:rPr>
                      </w:pPr>
                      <w:r w:rsidRPr="00D649EE">
                        <w:rPr>
                          <w:sz w:val="20"/>
                        </w:rPr>
                        <w:t>Disclaimer: This plan is for illustration purposes only. Balconies, windows, and glazing positions, sizes, and dimensions and numbers may vary in the final product. Furniture for illustrative purposes only and not included in unit. Dimensions vary slightly for different building levels.</w:t>
                      </w:r>
                    </w:p>
                  </w:txbxContent>
                </v:textbox>
                <w10:wrap anchorx="margin"/>
              </v:shape>
            </w:pict>
          </mc:Fallback>
        </mc:AlternateContent>
      </w:r>
      <w:r w:rsidR="00EA5A94">
        <w:rPr>
          <w:rFonts w:ascii="Calibri" w:hAnsi="Calibri"/>
          <w:b/>
          <w:color w:val="A82361" w:themeColor="text1"/>
        </w:rPr>
        <w:object w:dxaOrig="8925" w:dyaOrig="12615" w14:anchorId="17654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00.25pt;height:706.5pt" o:ole="">
            <v:imagedata r:id="rId10" o:title=""/>
          </v:shape>
          <o:OLEObject Type="Embed" ProgID="FoxitReader.Document" ShapeID="_x0000_i1041" DrawAspect="Content" ObjectID="_1730196980" r:id="rId11"/>
        </w:object>
      </w:r>
      <w:r w:rsidR="00885B90">
        <w:rPr>
          <w:lang w:eastAsia="en-AU"/>
        </w:rPr>
        <mc:AlternateContent>
          <mc:Choice Requires="wps">
            <w:drawing>
              <wp:anchor distT="0" distB="0" distL="114300" distR="114300" simplePos="0" relativeHeight="251660288" behindDoc="0" locked="0" layoutInCell="1" allowOverlap="1" wp14:anchorId="76C5ADDE" wp14:editId="1E24027D">
                <wp:simplePos x="0" y="0"/>
                <wp:positionH relativeFrom="column">
                  <wp:posOffset>5257100</wp:posOffset>
                </wp:positionH>
                <wp:positionV relativeFrom="paragraph">
                  <wp:posOffset>3541925</wp:posOffset>
                </wp:positionV>
                <wp:extent cx="1093509" cy="1131217"/>
                <wp:effectExtent l="0" t="0" r="0" b="0"/>
                <wp:wrapNone/>
                <wp:docPr id="10" name="Rectangle 10"/>
                <wp:cNvGraphicFramePr/>
                <a:graphic xmlns:a="http://schemas.openxmlformats.org/drawingml/2006/main">
                  <a:graphicData uri="http://schemas.microsoft.com/office/word/2010/wordprocessingShape">
                    <wps:wsp>
                      <wps:cNvSpPr/>
                      <wps:spPr>
                        <a:xfrm>
                          <a:off x="0" y="0"/>
                          <a:ext cx="1093509" cy="113121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8E31EE" id="Rectangle 10" o:spid="_x0000_s1026" style="position:absolute;margin-left:413.95pt;margin-top:278.9pt;width:86.1pt;height:89.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" fillcolor="white [3205]" stroked="f" strokeweight="1pt"/>
            </w:pict>
          </mc:Fallback>
        </mc:AlternateContent>
      </w:r>
    </w:p>
    <w:p w14:paraId="2F5CE009" w14:textId="1BA1F704" w:rsidR="000F0ED6" w:rsidRPr="00885B90" w:rsidRDefault="000F0ED6" w:rsidP="00CC2D27">
      <w:pPr>
        <w:jc w:val="center"/>
        <w:rPr>
          <w:rFonts w:ascii="Calibri" w:hAnsi="Calibri"/>
          <w:color w:val="A82361" w:themeColor="text1"/>
        </w:rPr>
      </w:pPr>
    </w:p>
    <w:p w14:paraId="190B7EE1" w14:textId="405BFEDF" w:rsidR="000F0ED6" w:rsidRDefault="000F0ED6" w:rsidP="0042750F">
      <w:pPr>
        <w:rPr>
          <w:rFonts w:ascii="Calibri" w:hAnsi="Calibri"/>
          <w:color w:val="A82361" w:themeColor="text1"/>
        </w:rPr>
      </w:pPr>
    </w:p>
    <w:p w14:paraId="7F020C8B" w14:textId="654E7507" w:rsidR="00876817" w:rsidRDefault="00876817" w:rsidP="0042750F">
      <w:pPr>
        <w:rPr>
          <w:rFonts w:ascii="Calibri" w:hAnsi="Calibri"/>
          <w:b/>
          <w:color w:val="A82361" w:themeColor="text1"/>
        </w:rPr>
      </w:pPr>
      <w:r>
        <w:rPr>
          <w:rFonts w:ascii="Calibri" w:hAnsi="Calibri"/>
          <w:color w:val="A82361" w:themeColor="text1"/>
          <w:lang w:eastAsia="en-AU"/>
        </w:rPr>
        <w:lastRenderedPageBreak/>
        <w:drawing>
          <wp:anchor distT="0" distB="0" distL="114300" distR="114300" simplePos="0" relativeHeight="251665408" behindDoc="0" locked="0" layoutInCell="1" allowOverlap="1" wp14:anchorId="1D50F476" wp14:editId="3B05EE8B">
            <wp:simplePos x="0" y="0"/>
            <wp:positionH relativeFrom="column">
              <wp:posOffset>2660015</wp:posOffset>
            </wp:positionH>
            <wp:positionV relativeFrom="paragraph">
              <wp:posOffset>46</wp:posOffset>
            </wp:positionV>
            <wp:extent cx="3592195" cy="5906724"/>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ge 2 Floors Expanded.jpeg"/>
                    <pic:cNvPicPr/>
                  </pic:nvPicPr>
                  <pic:blipFill>
                    <a:blip r:embed="rId12">
                      <a:extLst>
                        <a:ext uri="{28A0092B-C50C-407E-A947-70E740481C1C}">
                          <a14:useLocalDpi xmlns:a14="http://schemas.microsoft.com/office/drawing/2010/main" val="0"/>
                        </a:ext>
                      </a:extLst>
                    </a:blip>
                    <a:stretch>
                      <a:fillRect/>
                    </a:stretch>
                  </pic:blipFill>
                  <pic:spPr>
                    <a:xfrm>
                      <a:off x="0" y="0"/>
                      <a:ext cx="3592195" cy="5906724"/>
                    </a:xfrm>
                    <a:prstGeom prst="rect">
                      <a:avLst/>
                    </a:prstGeom>
                  </pic:spPr>
                </pic:pic>
              </a:graphicData>
            </a:graphic>
            <wp14:sizeRelH relativeFrom="margin">
              <wp14:pctWidth>0</wp14:pctWidth>
            </wp14:sizeRelH>
            <wp14:sizeRelV relativeFrom="margin">
              <wp14:pctHeight>0</wp14:pctHeight>
            </wp14:sizeRelV>
          </wp:anchor>
        </w:drawing>
      </w:r>
      <w:r w:rsidR="000F0ED6" w:rsidRPr="00885B90">
        <w:rPr>
          <w:rFonts w:ascii="Calibri" w:hAnsi="Calibri"/>
          <w:b/>
          <w:color w:val="A82361" w:themeColor="text1"/>
        </w:rPr>
        <w:t>Location Plan</w:t>
      </w:r>
    </w:p>
    <w:p w14:paraId="2A94FDE2" w14:textId="62F12E6C" w:rsidR="00876817" w:rsidRDefault="00876817" w:rsidP="0042750F">
      <w:pPr>
        <w:rPr>
          <w:rFonts w:ascii="Calibri" w:hAnsi="Calibri"/>
          <w:b/>
          <w:color w:val="A82361" w:themeColor="text1"/>
        </w:rPr>
      </w:pPr>
    </w:p>
    <w:p w14:paraId="4A492543" w14:textId="44F784CD" w:rsidR="000F0ED6" w:rsidRPr="00885B90" w:rsidRDefault="00EA5A94" w:rsidP="0042750F">
      <w:pPr>
        <w:rPr>
          <w:rFonts w:ascii="Calibri" w:hAnsi="Calibri"/>
          <w:b/>
          <w:color w:val="A82361" w:themeColor="text1"/>
        </w:rPr>
      </w:pPr>
      <w:bookmarkStart w:id="0" w:name="_GoBack"/>
      <w:r>
        <w:rPr>
          <w:rFonts w:ascii="Wingdings" w:hAnsi="Wingdings"/>
          <w:sz w:val="96"/>
          <w:szCs w:val="96"/>
          <w:lang w:eastAsia="en-AU"/>
        </w:rPr>
        <mc:AlternateContent>
          <mc:Choice Requires="wps">
            <w:drawing>
              <wp:anchor distT="0" distB="0" distL="114300" distR="114300" simplePos="0" relativeHeight="251668480" behindDoc="0" locked="0" layoutInCell="1" allowOverlap="1" wp14:anchorId="0F2D2610" wp14:editId="0FA6E751">
                <wp:simplePos x="0" y="0"/>
                <wp:positionH relativeFrom="column">
                  <wp:posOffset>792163</wp:posOffset>
                </wp:positionH>
                <wp:positionV relativeFrom="paragraph">
                  <wp:posOffset>4593272</wp:posOffset>
                </wp:positionV>
                <wp:extent cx="5524500" cy="691515"/>
                <wp:effectExtent l="778192" t="0" r="816293" b="0"/>
                <wp:wrapNone/>
                <wp:docPr id="12" name="Arrow: Right 12"/>
                <wp:cNvGraphicFramePr/>
                <a:graphic xmlns:a="http://schemas.openxmlformats.org/drawingml/2006/main">
                  <a:graphicData uri="http://schemas.microsoft.com/office/word/2010/wordprocessingShape">
                    <wps:wsp>
                      <wps:cNvSpPr/>
                      <wps:spPr>
                        <a:xfrm rot="4181802">
                          <a:off x="0" y="0"/>
                          <a:ext cx="5524500" cy="691515"/>
                        </a:xfrm>
                        <a:prstGeom prst="rightArrow">
                          <a:avLst>
                            <a:gd name="adj1" fmla="val 42070"/>
                            <a:gd name="adj2" fmla="val 68966"/>
                          </a:avLst>
                        </a:prstGeom>
                        <a:noFill/>
                        <a:ln w="635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A75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26" type="#_x0000_t13" style="position:absolute;margin-left:62.4pt;margin-top:361.65pt;width:435pt;height:54.45pt;rotation:456764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" adj="19735,6256" filled="f" strokecolor="#00b0f0 [3206]" strokeweight="5pt"/>
            </w:pict>
          </mc:Fallback>
        </mc:AlternateContent>
      </w:r>
      <w:bookmarkEnd w:id="0"/>
      <w:r>
        <w:rPr>
          <w:rFonts w:ascii="Wingdings" w:hAnsi="Wingdings"/>
          <w:sz w:val="96"/>
          <w:szCs w:val="96"/>
          <w:lang w:eastAsia="en-AU"/>
        </w:rPr>
        <mc:AlternateContent>
          <mc:Choice Requires="wps">
            <w:drawing>
              <wp:anchor distT="0" distB="0" distL="114300" distR="114300" simplePos="0" relativeHeight="251667456" behindDoc="0" locked="0" layoutInCell="1" allowOverlap="1" wp14:anchorId="711BAA8D" wp14:editId="66AE9239">
                <wp:simplePos x="0" y="0"/>
                <wp:positionH relativeFrom="column">
                  <wp:posOffset>2692929</wp:posOffset>
                </wp:positionH>
                <wp:positionV relativeFrom="paragraph">
                  <wp:posOffset>1671258</wp:posOffset>
                </wp:positionV>
                <wp:extent cx="1876551" cy="691515"/>
                <wp:effectExtent l="0" t="209550" r="0" b="165735"/>
                <wp:wrapNone/>
                <wp:docPr id="4" name="Arrow: Right 12"/>
                <wp:cNvGraphicFramePr/>
                <a:graphic xmlns:a="http://schemas.openxmlformats.org/drawingml/2006/main">
                  <a:graphicData uri="http://schemas.microsoft.com/office/word/2010/wordprocessingShape">
                    <wps:wsp>
                      <wps:cNvSpPr/>
                      <wps:spPr>
                        <a:xfrm rot="20159001">
                          <a:off x="0" y="0"/>
                          <a:ext cx="1876551" cy="691515"/>
                        </a:xfrm>
                        <a:prstGeom prst="rightArrow">
                          <a:avLst>
                            <a:gd name="adj1" fmla="val 26039"/>
                            <a:gd name="adj2" fmla="val 68966"/>
                          </a:avLst>
                        </a:prstGeom>
                        <a:noFill/>
                        <a:ln w="635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A1740" id="Arrow: Right 12" o:spid="_x0000_s1026" type="#_x0000_t13" style="position:absolute;margin-left:212.05pt;margin-top:131.6pt;width:147.75pt;height:54.45pt;rotation:-157395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" adj="16111,7988" filled="f" strokecolor="#00b0f0 [3206]" strokeweight="5pt"/>
            </w:pict>
          </mc:Fallback>
        </mc:AlternateContent>
      </w:r>
      <w:r w:rsidR="00876817">
        <w:rPr>
          <w:rFonts w:ascii="Calibri" w:hAnsi="Calibri"/>
          <w:b/>
          <w:color w:val="A82361" w:themeColor="text1"/>
        </w:rPr>
        <w:t xml:space="preserve">Level </w:t>
      </w:r>
      <w:r>
        <w:rPr>
          <w:rFonts w:ascii="Calibri" w:hAnsi="Calibri"/>
          <w:b/>
          <w:color w:val="A82361" w:themeColor="text1"/>
        </w:rPr>
        <w:t>4</w:t>
      </w:r>
      <w:r>
        <w:rPr>
          <w:rFonts w:ascii="Calibri" w:hAnsi="Calibri"/>
          <w:b/>
          <w:color w:val="A82361" w:themeColor="text1"/>
          <w:lang w:eastAsia="en-AU"/>
        </w:rPr>
        <w:drawing>
          <wp:inline distT="0" distB="0" distL="0" distR="0" wp14:anchorId="06EBDCCA" wp14:editId="2A356CCE">
            <wp:extent cx="6480175" cy="30416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ossmoyne-Waters-Horizon-LEVEL-4.jpg"/>
                    <pic:cNvPicPr/>
                  </pic:nvPicPr>
                  <pic:blipFill>
                    <a:blip r:embed="rId13">
                      <a:extLst>
                        <a:ext uri="{28A0092B-C50C-407E-A947-70E740481C1C}">
                          <a14:useLocalDpi xmlns:a14="http://schemas.microsoft.com/office/drawing/2010/main" val="0"/>
                        </a:ext>
                      </a:extLst>
                    </a:blip>
                    <a:stretch>
                      <a:fillRect/>
                    </a:stretch>
                  </pic:blipFill>
                  <pic:spPr>
                    <a:xfrm>
                      <a:off x="0" y="0"/>
                      <a:ext cx="6480175" cy="3041650"/>
                    </a:xfrm>
                    <a:prstGeom prst="rect">
                      <a:avLst/>
                    </a:prstGeom>
                  </pic:spPr>
                </pic:pic>
              </a:graphicData>
            </a:graphic>
          </wp:inline>
        </w:drawing>
      </w:r>
    </w:p>
    <w:p w14:paraId="73275C25" w14:textId="4B4A94EA" w:rsidR="000F0ED6" w:rsidRPr="000F0ED6" w:rsidRDefault="000F0ED6" w:rsidP="00D36845">
      <w:pPr>
        <w:jc w:val="center"/>
        <w:rPr>
          <w:rFonts w:ascii="Calibri" w:hAnsi="Calibri"/>
          <w:b/>
        </w:rPr>
      </w:pPr>
    </w:p>
    <w:sectPr w:rsidR="000F0ED6" w:rsidRPr="000F0ED6" w:rsidSect="004061ED">
      <w:headerReference w:type="default" r:id="rId14"/>
      <w:headerReference w:type="first" r:id="rId15"/>
      <w:footerReference w:type="first" r:id="rId16"/>
      <w:pgSz w:w="11907" w:h="16840" w:code="9"/>
      <w:pgMar w:top="284" w:right="851" w:bottom="284" w:left="85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E5D18" w14:textId="77777777" w:rsidR="00C07CD7" w:rsidRDefault="00C07CD7" w:rsidP="005E0058">
      <w:r>
        <w:separator/>
      </w:r>
    </w:p>
  </w:endnote>
  <w:endnote w:type="continuationSeparator" w:id="0">
    <w:p w14:paraId="3B113230" w14:textId="77777777" w:rsidR="00C07CD7" w:rsidRDefault="00C07CD7" w:rsidP="005E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B7E8C" w14:textId="77777777" w:rsidR="004061ED" w:rsidRDefault="004061ED"/>
  <w:tbl>
    <w:tblPr>
      <w:tblW w:w="0" w:type="auto"/>
      <w:tblLayout w:type="fixed"/>
      <w:tblLook w:val="04A0" w:firstRow="1" w:lastRow="0" w:firstColumn="1" w:lastColumn="0" w:noHBand="0" w:noVBand="1"/>
    </w:tblPr>
    <w:tblGrid>
      <w:gridCol w:w="4077"/>
      <w:gridCol w:w="6344"/>
    </w:tblGrid>
    <w:tr w:rsidR="00564076" w14:paraId="168DE4A1" w14:textId="77777777" w:rsidTr="000B1723">
      <w:tc>
        <w:tcPr>
          <w:tcW w:w="4077" w:type="dxa"/>
          <w:hideMark/>
        </w:tcPr>
        <w:p w14:paraId="2E127935" w14:textId="77777777" w:rsidR="00564076" w:rsidRDefault="00CB12E7" w:rsidP="00564076">
          <w:pPr>
            <w:jc w:val="right"/>
            <w:rPr>
              <w:rFonts w:ascii="Arial" w:hAnsi="Arial" w:cs="Arial"/>
              <w:color w:val="A82361"/>
              <w:sz w:val="16"/>
              <w:szCs w:val="16"/>
            </w:rPr>
          </w:pPr>
          <w:r w:rsidRPr="008E181D">
            <w:rPr>
              <w:rFonts w:ascii="Arial" w:hAnsi="Arial" w:cs="Arial"/>
              <w:color w:val="A82361"/>
              <w:sz w:val="16"/>
              <w:szCs w:val="16"/>
              <w:lang w:eastAsia="en-AU"/>
            </w:rPr>
            <w:drawing>
              <wp:inline distT="0" distB="0" distL="0" distR="0" wp14:anchorId="2F02D4CF" wp14:editId="1AAAE510">
                <wp:extent cx="1626870" cy="446405"/>
                <wp:effectExtent l="0" t="0" r="0" b="0"/>
                <wp:docPr id="2" name="Picture 2" descr="Compan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ny 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446405"/>
                        </a:xfrm>
                        <a:prstGeom prst="rect">
                          <a:avLst/>
                        </a:prstGeom>
                        <a:noFill/>
                        <a:ln>
                          <a:noFill/>
                        </a:ln>
                      </pic:spPr>
                    </pic:pic>
                  </a:graphicData>
                </a:graphic>
              </wp:inline>
            </w:drawing>
          </w:r>
        </w:p>
      </w:tc>
      <w:tc>
        <w:tcPr>
          <w:tcW w:w="6344" w:type="dxa"/>
          <w:hideMark/>
        </w:tcPr>
        <w:p w14:paraId="15C0B083" w14:textId="77777777" w:rsidR="00564076" w:rsidRDefault="00564076" w:rsidP="00564076">
          <w:pPr>
            <w:rPr>
              <w:rFonts w:ascii="Arial" w:hAnsi="Arial" w:cs="Arial"/>
              <w:color w:val="A82361"/>
              <w:sz w:val="16"/>
              <w:szCs w:val="16"/>
            </w:rPr>
          </w:pPr>
          <w:r>
            <w:rPr>
              <w:rFonts w:ascii="Arial" w:hAnsi="Arial" w:cs="Arial"/>
              <w:color w:val="A82361"/>
              <w:sz w:val="16"/>
              <w:szCs w:val="16"/>
            </w:rPr>
            <w:t xml:space="preserve">Operated by </w:t>
          </w:r>
          <w:r>
            <w:rPr>
              <w:rFonts w:ascii="Arial" w:hAnsi="Arial" w:cs="Arial"/>
              <w:i/>
              <w:color w:val="A82361"/>
              <w:sz w:val="16"/>
              <w:szCs w:val="16"/>
            </w:rPr>
            <w:t>Seventh-day Adventist Care (Western Australia) Limited</w:t>
          </w:r>
        </w:p>
        <w:p w14:paraId="1C4050CB" w14:textId="55A38BCB" w:rsidR="00564076" w:rsidRDefault="00676892" w:rsidP="00564076">
          <w:pPr>
            <w:rPr>
              <w:rFonts w:ascii="Arial" w:hAnsi="Arial" w:cs="Arial"/>
              <w:color w:val="A82361"/>
              <w:sz w:val="16"/>
              <w:szCs w:val="16"/>
            </w:rPr>
          </w:pPr>
          <w:r>
            <w:rPr>
              <w:rFonts w:ascii="Arial" w:hAnsi="Arial" w:cs="Arial"/>
              <w:color w:val="A82361"/>
              <w:sz w:val="16"/>
              <w:szCs w:val="16"/>
            </w:rPr>
            <w:t>43</w:t>
          </w:r>
          <w:r w:rsidR="00564076">
            <w:rPr>
              <w:rFonts w:ascii="Arial" w:hAnsi="Arial" w:cs="Arial"/>
              <w:color w:val="A82361"/>
              <w:sz w:val="16"/>
              <w:szCs w:val="16"/>
            </w:rPr>
            <w:t xml:space="preserve"> </w:t>
          </w:r>
          <w:r>
            <w:rPr>
              <w:rFonts w:ascii="Arial" w:hAnsi="Arial" w:cs="Arial"/>
              <w:color w:val="A82361"/>
              <w:sz w:val="16"/>
              <w:szCs w:val="16"/>
            </w:rPr>
            <w:t>Bull Creek</w:t>
          </w:r>
          <w:r w:rsidR="00564076">
            <w:rPr>
              <w:rFonts w:ascii="Arial" w:hAnsi="Arial" w:cs="Arial"/>
              <w:color w:val="A82361"/>
              <w:sz w:val="16"/>
              <w:szCs w:val="16"/>
            </w:rPr>
            <w:t>, Rossmoyne, WA, 6148</w:t>
          </w:r>
        </w:p>
        <w:p w14:paraId="6A684A9B" w14:textId="77777777" w:rsidR="00564076" w:rsidRDefault="00564076" w:rsidP="00564076">
          <w:pPr>
            <w:rPr>
              <w:rFonts w:ascii="Arial" w:hAnsi="Arial" w:cs="Arial"/>
              <w:color w:val="A82361"/>
              <w:sz w:val="16"/>
              <w:szCs w:val="16"/>
            </w:rPr>
          </w:pPr>
          <w:r>
            <w:rPr>
              <w:rFonts w:ascii="Arial" w:hAnsi="Arial" w:cs="Arial"/>
              <w:color w:val="A82361"/>
              <w:sz w:val="16"/>
              <w:szCs w:val="16"/>
            </w:rPr>
            <w:t>T: 08 9354 4133   F: 08 9354 3977   E: wa_arc@adventist.org.au</w:t>
          </w:r>
        </w:p>
        <w:p w14:paraId="3E03101C" w14:textId="6A5FC416" w:rsidR="00564076" w:rsidRDefault="00564076" w:rsidP="00564076">
          <w:pPr>
            <w:rPr>
              <w:rFonts w:ascii="Arial" w:hAnsi="Arial" w:cs="Arial"/>
              <w:color w:val="A82361"/>
              <w:sz w:val="16"/>
              <w:szCs w:val="16"/>
            </w:rPr>
          </w:pPr>
          <w:r>
            <w:rPr>
              <w:rFonts w:ascii="Arial" w:hAnsi="Arial" w:cs="Arial"/>
              <w:color w:val="A82361"/>
              <w:sz w:val="16"/>
              <w:szCs w:val="16"/>
            </w:rPr>
            <w:t>W: www.</w:t>
          </w:r>
          <w:r w:rsidR="00EC2D02">
            <w:rPr>
              <w:rFonts w:ascii="Arial" w:hAnsi="Arial" w:cs="Arial"/>
              <w:color w:val="A82361"/>
              <w:sz w:val="16"/>
              <w:szCs w:val="16"/>
            </w:rPr>
            <w:t>adventistcare.org.au</w:t>
          </w:r>
          <w:r>
            <w:rPr>
              <w:rFonts w:ascii="Arial" w:hAnsi="Arial" w:cs="Arial"/>
              <w:color w:val="A82361"/>
              <w:sz w:val="16"/>
              <w:szCs w:val="16"/>
            </w:rPr>
            <w:t xml:space="preserve">    ABN: 72 104 553 620</w:t>
          </w:r>
        </w:p>
      </w:tc>
    </w:tr>
  </w:tbl>
  <w:p w14:paraId="5C88C1E3" w14:textId="77777777" w:rsidR="00564076" w:rsidRDefault="00564076">
    <w:pPr>
      <w:pStyle w:val="Footer"/>
    </w:pPr>
  </w:p>
  <w:p w14:paraId="058313A9" w14:textId="77777777" w:rsidR="00564076" w:rsidRDefault="00564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C210F" w14:textId="77777777" w:rsidR="00C07CD7" w:rsidRDefault="00C07CD7" w:rsidP="005E0058">
      <w:r>
        <w:separator/>
      </w:r>
    </w:p>
  </w:footnote>
  <w:footnote w:type="continuationSeparator" w:id="0">
    <w:p w14:paraId="4D7CBB0B" w14:textId="77777777" w:rsidR="00C07CD7" w:rsidRDefault="00C07CD7" w:rsidP="005E0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6F5A2" w14:textId="77777777" w:rsidR="00A46AD6" w:rsidRDefault="00A46AD6" w:rsidP="00A46AD6">
    <w:pPr>
      <w:pStyle w:val="Header"/>
      <w:jc w:val="center"/>
    </w:pPr>
  </w:p>
  <w:p w14:paraId="2DFA1CF9" w14:textId="77777777" w:rsidR="008E181D" w:rsidRDefault="008E1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9EBD" w14:textId="77777777" w:rsidR="008E181D" w:rsidRDefault="00CB12E7" w:rsidP="00A46AD6">
    <w:pPr>
      <w:pStyle w:val="Header"/>
      <w:jc w:val="center"/>
      <w:rPr>
        <w:rFonts w:ascii="Helvetica" w:hAnsi="Helvetica" w:cs="Helvetica"/>
        <w:color w:val="000000"/>
      </w:rPr>
    </w:pPr>
    <w:r w:rsidRPr="002F571D">
      <w:rPr>
        <w:rFonts w:ascii="Helvetica" w:hAnsi="Helvetica" w:cs="Helvetica"/>
        <w:color w:val="000000"/>
        <w:lang w:eastAsia="en-AU"/>
      </w:rPr>
      <w:drawing>
        <wp:inline distT="0" distB="0" distL="0" distR="0" wp14:anchorId="3F3CE606" wp14:editId="1E51464E">
          <wp:extent cx="2211705" cy="1180465"/>
          <wp:effectExtent l="0" t="0" r="0" b="0"/>
          <wp:docPr id="1" name="Picture 8" descr="Rossmoyne Waters Log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ssmoyne Waters Logo 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1705" cy="1180465"/>
                  </a:xfrm>
                  <a:prstGeom prst="rect">
                    <a:avLst/>
                  </a:prstGeom>
                  <a:noFill/>
                  <a:ln>
                    <a:noFill/>
                  </a:ln>
                </pic:spPr>
              </pic:pic>
            </a:graphicData>
          </a:graphic>
        </wp:inline>
      </w:drawing>
    </w:r>
  </w:p>
  <w:p w14:paraId="677D6F6E" w14:textId="77777777" w:rsidR="00A46AD6" w:rsidRDefault="00A46AD6" w:rsidP="00A46A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F6127"/>
    <w:multiLevelType w:val="hybridMultilevel"/>
    <w:tmpl w:val="3EB28D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A845EF"/>
    <w:multiLevelType w:val="hybridMultilevel"/>
    <w:tmpl w:val="3FE48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57290C"/>
    <w:multiLevelType w:val="hybridMultilevel"/>
    <w:tmpl w:val="DB8C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C75053"/>
    <w:multiLevelType w:val="hybridMultilevel"/>
    <w:tmpl w:val="B88C78F0"/>
    <w:lvl w:ilvl="0" w:tplc="0C09000F">
      <w:start w:val="1"/>
      <w:numFmt w:val="decimal"/>
      <w:lvlText w:val="%1."/>
      <w:lvlJc w:val="left"/>
      <w:pPr>
        <w:ind w:left="720" w:hanging="360"/>
      </w:pPr>
      <w:rPr>
        <w:rFonts w:hint="default"/>
      </w:rPr>
    </w:lvl>
    <w:lvl w:ilvl="1" w:tplc="D326E6EA">
      <w:start w:val="1"/>
      <w:numFmt w:val="bullet"/>
      <w:lvlText w:val=""/>
      <w:lvlJc w:val="left"/>
      <w:pPr>
        <w:ind w:left="1440" w:hanging="360"/>
      </w:pPr>
      <w:rPr>
        <w:rFonts w:ascii="Symbol" w:hAnsi="Symbol" w:hint="default"/>
        <w:sz w:val="2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E22A23"/>
    <w:multiLevelType w:val="hybridMultilevel"/>
    <w:tmpl w:val="8C08A320"/>
    <w:lvl w:ilvl="0" w:tplc="D70C865A">
      <w:start w:val="1"/>
      <w:numFmt w:val="bullet"/>
      <w:lvlText w:val=""/>
      <w:lvlJc w:val="left"/>
      <w:pPr>
        <w:ind w:left="687" w:hanging="360"/>
      </w:pPr>
      <w:rPr>
        <w:rFonts w:ascii="Wingdings" w:hAnsi="Wingdings" w:hint="default"/>
      </w:rPr>
    </w:lvl>
    <w:lvl w:ilvl="1" w:tplc="0C090003" w:tentative="1">
      <w:start w:val="1"/>
      <w:numFmt w:val="bullet"/>
      <w:lvlText w:val="o"/>
      <w:lvlJc w:val="left"/>
      <w:pPr>
        <w:ind w:left="1407" w:hanging="360"/>
      </w:pPr>
      <w:rPr>
        <w:rFonts w:ascii="Courier New" w:hAnsi="Courier New" w:cs="Courier New" w:hint="default"/>
      </w:rPr>
    </w:lvl>
    <w:lvl w:ilvl="2" w:tplc="0C090005" w:tentative="1">
      <w:start w:val="1"/>
      <w:numFmt w:val="bullet"/>
      <w:lvlText w:val=""/>
      <w:lvlJc w:val="left"/>
      <w:pPr>
        <w:ind w:left="2127" w:hanging="360"/>
      </w:pPr>
      <w:rPr>
        <w:rFonts w:ascii="Wingdings" w:hAnsi="Wingdings" w:hint="default"/>
      </w:rPr>
    </w:lvl>
    <w:lvl w:ilvl="3" w:tplc="0C090001" w:tentative="1">
      <w:start w:val="1"/>
      <w:numFmt w:val="bullet"/>
      <w:lvlText w:val=""/>
      <w:lvlJc w:val="left"/>
      <w:pPr>
        <w:ind w:left="2847" w:hanging="360"/>
      </w:pPr>
      <w:rPr>
        <w:rFonts w:ascii="Symbol" w:hAnsi="Symbol" w:hint="default"/>
      </w:rPr>
    </w:lvl>
    <w:lvl w:ilvl="4" w:tplc="0C090003" w:tentative="1">
      <w:start w:val="1"/>
      <w:numFmt w:val="bullet"/>
      <w:lvlText w:val="o"/>
      <w:lvlJc w:val="left"/>
      <w:pPr>
        <w:ind w:left="3567" w:hanging="360"/>
      </w:pPr>
      <w:rPr>
        <w:rFonts w:ascii="Courier New" w:hAnsi="Courier New" w:cs="Courier New" w:hint="default"/>
      </w:rPr>
    </w:lvl>
    <w:lvl w:ilvl="5" w:tplc="0C090005" w:tentative="1">
      <w:start w:val="1"/>
      <w:numFmt w:val="bullet"/>
      <w:lvlText w:val=""/>
      <w:lvlJc w:val="left"/>
      <w:pPr>
        <w:ind w:left="4287" w:hanging="360"/>
      </w:pPr>
      <w:rPr>
        <w:rFonts w:ascii="Wingdings" w:hAnsi="Wingdings" w:hint="default"/>
      </w:rPr>
    </w:lvl>
    <w:lvl w:ilvl="6" w:tplc="0C090001" w:tentative="1">
      <w:start w:val="1"/>
      <w:numFmt w:val="bullet"/>
      <w:lvlText w:val=""/>
      <w:lvlJc w:val="left"/>
      <w:pPr>
        <w:ind w:left="5007" w:hanging="360"/>
      </w:pPr>
      <w:rPr>
        <w:rFonts w:ascii="Symbol" w:hAnsi="Symbol" w:hint="default"/>
      </w:rPr>
    </w:lvl>
    <w:lvl w:ilvl="7" w:tplc="0C090003" w:tentative="1">
      <w:start w:val="1"/>
      <w:numFmt w:val="bullet"/>
      <w:lvlText w:val="o"/>
      <w:lvlJc w:val="left"/>
      <w:pPr>
        <w:ind w:left="5727" w:hanging="360"/>
      </w:pPr>
      <w:rPr>
        <w:rFonts w:ascii="Courier New" w:hAnsi="Courier New" w:cs="Courier New" w:hint="default"/>
      </w:rPr>
    </w:lvl>
    <w:lvl w:ilvl="8" w:tplc="0C090005" w:tentative="1">
      <w:start w:val="1"/>
      <w:numFmt w:val="bullet"/>
      <w:lvlText w:val=""/>
      <w:lvlJc w:val="left"/>
      <w:pPr>
        <w:ind w:left="6447" w:hanging="360"/>
      </w:pPr>
      <w:rPr>
        <w:rFonts w:ascii="Wingdings" w:hAnsi="Wingdings" w:hint="default"/>
      </w:rPr>
    </w:lvl>
  </w:abstractNum>
  <w:abstractNum w:abstractNumId="5" w15:restartNumberingAfterBreak="0">
    <w:nsid w:val="44E411E7"/>
    <w:multiLevelType w:val="hybridMultilevel"/>
    <w:tmpl w:val="612686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677EA0"/>
    <w:multiLevelType w:val="hybridMultilevel"/>
    <w:tmpl w:val="3B00DB60"/>
    <w:lvl w:ilvl="0" w:tplc="D70C865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9C7FF7"/>
    <w:multiLevelType w:val="hybridMultilevel"/>
    <w:tmpl w:val="F1D40D44"/>
    <w:lvl w:ilvl="0" w:tplc="D70C865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912701"/>
    <w:multiLevelType w:val="hybridMultilevel"/>
    <w:tmpl w:val="32E27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8"/>
  </w:num>
  <w:num w:numId="5">
    <w:abstractNumId w:val="2"/>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3A"/>
    <w:rsid w:val="000152CF"/>
    <w:rsid w:val="00016B38"/>
    <w:rsid w:val="0002084C"/>
    <w:rsid w:val="00020A81"/>
    <w:rsid w:val="00026F7D"/>
    <w:rsid w:val="00042B6B"/>
    <w:rsid w:val="000641F9"/>
    <w:rsid w:val="000670A7"/>
    <w:rsid w:val="000765F5"/>
    <w:rsid w:val="00081DE5"/>
    <w:rsid w:val="00096036"/>
    <w:rsid w:val="000B1723"/>
    <w:rsid w:val="000B179A"/>
    <w:rsid w:val="000C38C3"/>
    <w:rsid w:val="000C7D2D"/>
    <w:rsid w:val="000D4457"/>
    <w:rsid w:val="000D7FAB"/>
    <w:rsid w:val="000E0A21"/>
    <w:rsid w:val="000E0E3E"/>
    <w:rsid w:val="000F0ED6"/>
    <w:rsid w:val="000F7F3D"/>
    <w:rsid w:val="00103769"/>
    <w:rsid w:val="00105D9D"/>
    <w:rsid w:val="00110E7B"/>
    <w:rsid w:val="00113A4E"/>
    <w:rsid w:val="001251CC"/>
    <w:rsid w:val="00142E80"/>
    <w:rsid w:val="0014634B"/>
    <w:rsid w:val="00151870"/>
    <w:rsid w:val="0015375C"/>
    <w:rsid w:val="00154F47"/>
    <w:rsid w:val="001604C8"/>
    <w:rsid w:val="00183D89"/>
    <w:rsid w:val="00186D9D"/>
    <w:rsid w:val="00197B3B"/>
    <w:rsid w:val="001A14D9"/>
    <w:rsid w:val="001D55D7"/>
    <w:rsid w:val="001E3E28"/>
    <w:rsid w:val="00202A46"/>
    <w:rsid w:val="00212204"/>
    <w:rsid w:val="0021319D"/>
    <w:rsid w:val="00230CDA"/>
    <w:rsid w:val="002332CC"/>
    <w:rsid w:val="00234521"/>
    <w:rsid w:val="0023531F"/>
    <w:rsid w:val="00241D62"/>
    <w:rsid w:val="0024278A"/>
    <w:rsid w:val="00243232"/>
    <w:rsid w:val="00253F0F"/>
    <w:rsid w:val="002631AB"/>
    <w:rsid w:val="002759E6"/>
    <w:rsid w:val="002A3D4F"/>
    <w:rsid w:val="002B60FB"/>
    <w:rsid w:val="002C069C"/>
    <w:rsid w:val="002C20DE"/>
    <w:rsid w:val="002D0607"/>
    <w:rsid w:val="002F571D"/>
    <w:rsid w:val="00301FBE"/>
    <w:rsid w:val="0030221E"/>
    <w:rsid w:val="0030462C"/>
    <w:rsid w:val="00320E7D"/>
    <w:rsid w:val="00323242"/>
    <w:rsid w:val="00325D65"/>
    <w:rsid w:val="00347FD3"/>
    <w:rsid w:val="00364452"/>
    <w:rsid w:val="00380596"/>
    <w:rsid w:val="00382E2B"/>
    <w:rsid w:val="00394621"/>
    <w:rsid w:val="003A676E"/>
    <w:rsid w:val="003C05C9"/>
    <w:rsid w:val="003D7664"/>
    <w:rsid w:val="003E353A"/>
    <w:rsid w:val="003E3853"/>
    <w:rsid w:val="003F0C70"/>
    <w:rsid w:val="003F5C03"/>
    <w:rsid w:val="004061ED"/>
    <w:rsid w:val="00416F36"/>
    <w:rsid w:val="00417488"/>
    <w:rsid w:val="00420DAC"/>
    <w:rsid w:val="00420EC5"/>
    <w:rsid w:val="0042750F"/>
    <w:rsid w:val="00436D27"/>
    <w:rsid w:val="004579E3"/>
    <w:rsid w:val="00473688"/>
    <w:rsid w:val="0048113D"/>
    <w:rsid w:val="00483E58"/>
    <w:rsid w:val="004B56BC"/>
    <w:rsid w:val="004C235F"/>
    <w:rsid w:val="00503134"/>
    <w:rsid w:val="00521D2D"/>
    <w:rsid w:val="00521F36"/>
    <w:rsid w:val="00542D64"/>
    <w:rsid w:val="005467EB"/>
    <w:rsid w:val="0055323A"/>
    <w:rsid w:val="005575A4"/>
    <w:rsid w:val="00564076"/>
    <w:rsid w:val="005828B0"/>
    <w:rsid w:val="00593293"/>
    <w:rsid w:val="005C4FF3"/>
    <w:rsid w:val="005E0058"/>
    <w:rsid w:val="006016F3"/>
    <w:rsid w:val="00603145"/>
    <w:rsid w:val="00612451"/>
    <w:rsid w:val="006166B3"/>
    <w:rsid w:val="00625A4A"/>
    <w:rsid w:val="00666DF7"/>
    <w:rsid w:val="00676892"/>
    <w:rsid w:val="006851A0"/>
    <w:rsid w:val="0069031B"/>
    <w:rsid w:val="00691604"/>
    <w:rsid w:val="006A358B"/>
    <w:rsid w:val="006A75AD"/>
    <w:rsid w:val="006B36E1"/>
    <w:rsid w:val="006C661B"/>
    <w:rsid w:val="006D0EC9"/>
    <w:rsid w:val="006D3AD0"/>
    <w:rsid w:val="006E1C9B"/>
    <w:rsid w:val="007134B7"/>
    <w:rsid w:val="0071760A"/>
    <w:rsid w:val="00721AEB"/>
    <w:rsid w:val="00751D24"/>
    <w:rsid w:val="0076465E"/>
    <w:rsid w:val="007753B2"/>
    <w:rsid w:val="00794D9B"/>
    <w:rsid w:val="007A21A8"/>
    <w:rsid w:val="007A3BD5"/>
    <w:rsid w:val="007C43F2"/>
    <w:rsid w:val="007C562A"/>
    <w:rsid w:val="007D79BA"/>
    <w:rsid w:val="008033C0"/>
    <w:rsid w:val="0081724B"/>
    <w:rsid w:val="00821418"/>
    <w:rsid w:val="008310AE"/>
    <w:rsid w:val="008441D3"/>
    <w:rsid w:val="008512B8"/>
    <w:rsid w:val="00856B84"/>
    <w:rsid w:val="0086329D"/>
    <w:rsid w:val="00864EE1"/>
    <w:rsid w:val="00876817"/>
    <w:rsid w:val="00876AF9"/>
    <w:rsid w:val="00885B90"/>
    <w:rsid w:val="0089052E"/>
    <w:rsid w:val="00892EF0"/>
    <w:rsid w:val="008A1ACD"/>
    <w:rsid w:val="008B0011"/>
    <w:rsid w:val="008D00C3"/>
    <w:rsid w:val="008E181D"/>
    <w:rsid w:val="008E28B8"/>
    <w:rsid w:val="00904143"/>
    <w:rsid w:val="009123A2"/>
    <w:rsid w:val="00923343"/>
    <w:rsid w:val="0093214D"/>
    <w:rsid w:val="0093275F"/>
    <w:rsid w:val="00936779"/>
    <w:rsid w:val="00945FBB"/>
    <w:rsid w:val="00961094"/>
    <w:rsid w:val="00975481"/>
    <w:rsid w:val="00976DC9"/>
    <w:rsid w:val="00980868"/>
    <w:rsid w:val="00984143"/>
    <w:rsid w:val="00990293"/>
    <w:rsid w:val="009932B1"/>
    <w:rsid w:val="00994B60"/>
    <w:rsid w:val="00995C1B"/>
    <w:rsid w:val="009A28EE"/>
    <w:rsid w:val="009C1D32"/>
    <w:rsid w:val="009C4FFE"/>
    <w:rsid w:val="009F2A5B"/>
    <w:rsid w:val="00A072F1"/>
    <w:rsid w:val="00A13B7E"/>
    <w:rsid w:val="00A14EC4"/>
    <w:rsid w:val="00A309AA"/>
    <w:rsid w:val="00A46AD6"/>
    <w:rsid w:val="00A60688"/>
    <w:rsid w:val="00A6464F"/>
    <w:rsid w:val="00A64DCB"/>
    <w:rsid w:val="00A70847"/>
    <w:rsid w:val="00A70B49"/>
    <w:rsid w:val="00A82B9B"/>
    <w:rsid w:val="00A8420D"/>
    <w:rsid w:val="00A934C6"/>
    <w:rsid w:val="00A96A3E"/>
    <w:rsid w:val="00AA3A9A"/>
    <w:rsid w:val="00AA4FE2"/>
    <w:rsid w:val="00AA5AB1"/>
    <w:rsid w:val="00AB5A0C"/>
    <w:rsid w:val="00B05FDF"/>
    <w:rsid w:val="00B07E63"/>
    <w:rsid w:val="00B116DB"/>
    <w:rsid w:val="00B22EFD"/>
    <w:rsid w:val="00B35FA6"/>
    <w:rsid w:val="00B47CFA"/>
    <w:rsid w:val="00B56D35"/>
    <w:rsid w:val="00B57D43"/>
    <w:rsid w:val="00B758DC"/>
    <w:rsid w:val="00B94F3F"/>
    <w:rsid w:val="00BB023D"/>
    <w:rsid w:val="00BD4E3C"/>
    <w:rsid w:val="00C039D6"/>
    <w:rsid w:val="00C07CD7"/>
    <w:rsid w:val="00C11285"/>
    <w:rsid w:val="00C22C75"/>
    <w:rsid w:val="00C23D17"/>
    <w:rsid w:val="00C2590E"/>
    <w:rsid w:val="00C520FC"/>
    <w:rsid w:val="00C56763"/>
    <w:rsid w:val="00C76FFA"/>
    <w:rsid w:val="00C93617"/>
    <w:rsid w:val="00C9382C"/>
    <w:rsid w:val="00CB12E7"/>
    <w:rsid w:val="00CB34BE"/>
    <w:rsid w:val="00CB6381"/>
    <w:rsid w:val="00CC2D27"/>
    <w:rsid w:val="00CC5539"/>
    <w:rsid w:val="00CE1297"/>
    <w:rsid w:val="00CE6478"/>
    <w:rsid w:val="00D17136"/>
    <w:rsid w:val="00D279F8"/>
    <w:rsid w:val="00D36845"/>
    <w:rsid w:val="00D42216"/>
    <w:rsid w:val="00D43C58"/>
    <w:rsid w:val="00D4457F"/>
    <w:rsid w:val="00D4580B"/>
    <w:rsid w:val="00D649EE"/>
    <w:rsid w:val="00D827A4"/>
    <w:rsid w:val="00DA4A07"/>
    <w:rsid w:val="00DB1808"/>
    <w:rsid w:val="00DD0E75"/>
    <w:rsid w:val="00DE5288"/>
    <w:rsid w:val="00E00EDF"/>
    <w:rsid w:val="00E160F6"/>
    <w:rsid w:val="00E16524"/>
    <w:rsid w:val="00E23668"/>
    <w:rsid w:val="00E43A94"/>
    <w:rsid w:val="00E47DB0"/>
    <w:rsid w:val="00E5135B"/>
    <w:rsid w:val="00E56DD5"/>
    <w:rsid w:val="00E71046"/>
    <w:rsid w:val="00E9271F"/>
    <w:rsid w:val="00E9457C"/>
    <w:rsid w:val="00EA1C01"/>
    <w:rsid w:val="00EA5A94"/>
    <w:rsid w:val="00EB2034"/>
    <w:rsid w:val="00EC2D02"/>
    <w:rsid w:val="00ED7DE5"/>
    <w:rsid w:val="00EF7629"/>
    <w:rsid w:val="00F02C28"/>
    <w:rsid w:val="00F03C37"/>
    <w:rsid w:val="00F1202A"/>
    <w:rsid w:val="00F210FF"/>
    <w:rsid w:val="00F22FE1"/>
    <w:rsid w:val="00F33832"/>
    <w:rsid w:val="00F40941"/>
    <w:rsid w:val="00F85350"/>
    <w:rsid w:val="00FA2D09"/>
    <w:rsid w:val="00FB2F8A"/>
    <w:rsid w:val="00FC1724"/>
    <w:rsid w:val="00FF34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9E08BBD"/>
  <w15:chartTrackingRefBased/>
  <w15:docId w15:val="{E5289760-BC80-44E5-8910-5DCC2D03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457F"/>
    <w:rPr>
      <w:rFonts w:eastAsia="Calibri"/>
      <w:noProof w:val="0"/>
      <w:lang w:eastAsia="en-AU"/>
    </w:rPr>
  </w:style>
  <w:style w:type="character" w:styleId="Strong">
    <w:name w:val="Strong"/>
    <w:uiPriority w:val="22"/>
    <w:qFormat/>
    <w:rsid w:val="00D4457F"/>
    <w:rPr>
      <w:b/>
      <w:bCs/>
    </w:rPr>
  </w:style>
  <w:style w:type="character" w:styleId="Emphasis">
    <w:name w:val="Emphasis"/>
    <w:uiPriority w:val="20"/>
    <w:qFormat/>
    <w:rsid w:val="00D4457F"/>
    <w:rPr>
      <w:i/>
      <w:iCs/>
    </w:rPr>
  </w:style>
  <w:style w:type="table" w:styleId="TableGrid">
    <w:name w:val="Table Grid"/>
    <w:basedOn w:val="TableNormal"/>
    <w:rsid w:val="00A96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E0058"/>
    <w:pPr>
      <w:tabs>
        <w:tab w:val="center" w:pos="4513"/>
        <w:tab w:val="right" w:pos="9026"/>
      </w:tabs>
    </w:pPr>
  </w:style>
  <w:style w:type="character" w:customStyle="1" w:styleId="HeaderChar">
    <w:name w:val="Header Char"/>
    <w:link w:val="Header"/>
    <w:uiPriority w:val="99"/>
    <w:rsid w:val="005E0058"/>
    <w:rPr>
      <w:noProof/>
      <w:sz w:val="24"/>
      <w:szCs w:val="24"/>
      <w:lang w:eastAsia="en-US"/>
    </w:rPr>
  </w:style>
  <w:style w:type="paragraph" w:styleId="Footer">
    <w:name w:val="footer"/>
    <w:basedOn w:val="Normal"/>
    <w:link w:val="FooterChar"/>
    <w:uiPriority w:val="99"/>
    <w:rsid w:val="005E0058"/>
    <w:pPr>
      <w:tabs>
        <w:tab w:val="center" w:pos="4513"/>
        <w:tab w:val="right" w:pos="9026"/>
      </w:tabs>
    </w:pPr>
  </w:style>
  <w:style w:type="character" w:customStyle="1" w:styleId="FooterChar">
    <w:name w:val="Footer Char"/>
    <w:link w:val="Footer"/>
    <w:uiPriority w:val="99"/>
    <w:rsid w:val="005E0058"/>
    <w:rPr>
      <w:noProof/>
      <w:sz w:val="24"/>
      <w:szCs w:val="24"/>
      <w:lang w:eastAsia="en-US"/>
    </w:rPr>
  </w:style>
  <w:style w:type="paragraph" w:styleId="BalloonText">
    <w:name w:val="Balloon Text"/>
    <w:basedOn w:val="Normal"/>
    <w:link w:val="BalloonTextChar"/>
    <w:rsid w:val="00691604"/>
    <w:rPr>
      <w:rFonts w:ascii="Segoe UI" w:hAnsi="Segoe UI" w:cs="Segoe UI"/>
      <w:sz w:val="18"/>
      <w:szCs w:val="18"/>
    </w:rPr>
  </w:style>
  <w:style w:type="character" w:customStyle="1" w:styleId="BalloonTextChar">
    <w:name w:val="Balloon Text Char"/>
    <w:link w:val="BalloonText"/>
    <w:rsid w:val="00691604"/>
    <w:rPr>
      <w:rFonts w:ascii="Segoe UI" w:hAnsi="Segoe UI" w:cs="Segoe UI"/>
      <w:noProof/>
      <w:sz w:val="18"/>
      <w:szCs w:val="18"/>
      <w:lang w:eastAsia="en-US"/>
    </w:rPr>
  </w:style>
  <w:style w:type="paragraph" w:styleId="ListParagraph">
    <w:name w:val="List Paragraph"/>
    <w:basedOn w:val="Normal"/>
    <w:uiPriority w:val="34"/>
    <w:qFormat/>
    <w:rsid w:val="00F03C37"/>
    <w:pPr>
      <w:spacing w:after="200" w:line="276" w:lineRule="auto"/>
      <w:ind w:left="720"/>
      <w:contextualSpacing/>
    </w:pPr>
    <w:rPr>
      <w:rFonts w:ascii="Calibri" w:eastAsia="Calibri" w:hAnsi="Calibri"/>
      <w:noProof w:val="0"/>
      <w:sz w:val="22"/>
      <w:szCs w:val="22"/>
    </w:rPr>
  </w:style>
  <w:style w:type="character" w:styleId="Hyperlink">
    <w:name w:val="Hyperlink"/>
    <w:rsid w:val="002131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833396">
      <w:bodyDiv w:val="1"/>
      <w:marLeft w:val="0"/>
      <w:marRight w:val="0"/>
      <w:marTop w:val="0"/>
      <w:marBottom w:val="0"/>
      <w:divBdr>
        <w:top w:val="none" w:sz="0" w:space="0" w:color="auto"/>
        <w:left w:val="none" w:sz="0" w:space="0" w:color="auto"/>
        <w:bottom w:val="none" w:sz="0" w:space="0" w:color="auto"/>
        <w:right w:val="none" w:sz="0" w:space="0" w:color="auto"/>
      </w:divBdr>
    </w:div>
    <w:div w:id="173646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Adventist Care Palette">
      <a:dk1>
        <a:srgbClr val="A82361"/>
      </a:dk1>
      <a:lt1>
        <a:srgbClr val="EEB0CE"/>
      </a:lt1>
      <a:dk2>
        <a:srgbClr val="969698"/>
      </a:dk2>
      <a:lt2>
        <a:srgbClr val="39383A"/>
      </a:lt2>
      <a:accent1>
        <a:srgbClr val="000000"/>
      </a:accent1>
      <a:accent2>
        <a:srgbClr val="FFFFFF"/>
      </a:accent2>
      <a:accent3>
        <a:srgbClr val="00B0F0"/>
      </a:accent3>
      <a:accent4>
        <a:srgbClr val="C1EFFF"/>
      </a:accent4>
      <a:accent5>
        <a:srgbClr val="A82361"/>
      </a:accent5>
      <a:accent6>
        <a:srgbClr val="EEB0CE"/>
      </a:accent6>
      <a:hlink>
        <a:srgbClr val="969698"/>
      </a:hlink>
      <a:folHlink>
        <a:srgbClr val="39383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SDA</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gblagden</dc:creator>
  <cp:keywords/>
  <dc:description/>
  <cp:lastModifiedBy>Sonja Mouton</cp:lastModifiedBy>
  <cp:revision>2</cp:revision>
  <cp:lastPrinted>2018-01-05T02:32:00Z</cp:lastPrinted>
  <dcterms:created xsi:type="dcterms:W3CDTF">2022-11-17T05:30:00Z</dcterms:created>
  <dcterms:modified xsi:type="dcterms:W3CDTF">2022-11-17T05:30:00Z</dcterms:modified>
</cp:coreProperties>
</file>