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939" w:rsidRDefault="009273F0">
      <w:pPr>
        <w:spacing w:after="283"/>
        <w:ind w:left="14"/>
      </w:pPr>
      <w:r>
        <w:rPr>
          <w:color w:val="5A5A5A"/>
        </w:rPr>
        <w:t xml:space="preserve">Statement of Information  </w:t>
      </w:r>
    </w:p>
    <w:p w:rsidR="00553939" w:rsidRDefault="009273F0">
      <w:pPr>
        <w:spacing w:after="0" w:line="229" w:lineRule="auto"/>
        <w:ind w:left="14"/>
      </w:pPr>
      <w:r>
        <w:rPr>
          <w:rFonts w:ascii="Arial" w:eastAsia="Arial" w:hAnsi="Arial" w:cs="Arial"/>
          <w:b/>
          <w:color w:val="0070C0"/>
          <w:sz w:val="36"/>
        </w:rPr>
        <w:t xml:space="preserve">Single residential property located in the Melbourne metropolitan area </w:t>
      </w:r>
      <w:r>
        <w:rPr>
          <w:sz w:val="36"/>
          <w:vertAlign w:val="subscript"/>
        </w:rPr>
        <w:t xml:space="preserve"> </w:t>
      </w:r>
    </w:p>
    <w:p w:rsidR="00553939" w:rsidRDefault="009273F0">
      <w:pPr>
        <w:spacing w:after="142"/>
        <w:ind w:right="91"/>
        <w:jc w:val="right"/>
      </w:pPr>
      <w:r>
        <w:rPr>
          <w:rFonts w:ascii="Arial" w:eastAsia="Arial" w:hAnsi="Arial" w:cs="Arial"/>
          <w:b/>
        </w:rPr>
        <w:t xml:space="preserve">Section 47AF of the </w:t>
      </w:r>
      <w:r>
        <w:rPr>
          <w:rFonts w:ascii="Arial" w:eastAsia="Arial" w:hAnsi="Arial" w:cs="Arial"/>
          <w:b/>
          <w:i/>
        </w:rPr>
        <w:t>Estate Agents Act 1980</w:t>
      </w:r>
      <w:r>
        <w:rPr>
          <w:rFonts w:ascii="Arial" w:eastAsia="Arial" w:hAnsi="Arial" w:cs="Arial"/>
          <w:b/>
        </w:rPr>
        <w:t xml:space="preserve"> </w:t>
      </w:r>
      <w:r>
        <w:t xml:space="preserve"> </w:t>
      </w:r>
    </w:p>
    <w:p w:rsidR="00553939" w:rsidRDefault="009273F0">
      <w:pPr>
        <w:pBdr>
          <w:top w:val="single" w:sz="4" w:space="0" w:color="000000"/>
          <w:left w:val="single" w:sz="4" w:space="0" w:color="000000"/>
          <w:bottom w:val="single" w:sz="4" w:space="0" w:color="000000"/>
          <w:right w:val="single" w:sz="4" w:space="0" w:color="000000"/>
        </w:pBdr>
        <w:shd w:val="clear" w:color="auto" w:fill="F2F2F2"/>
        <w:spacing w:after="42"/>
        <w:ind w:left="115" w:right="73" w:hanging="10"/>
      </w:pPr>
      <w:r>
        <w:rPr>
          <w:rFonts w:ascii="Arial" w:eastAsia="Arial" w:hAnsi="Arial" w:cs="Arial"/>
          <w:sz w:val="18"/>
        </w:rPr>
        <w:t xml:space="preserve">This statement of information has been prepared according to the guidelines set down by Consumer Affairs Victoria. </w:t>
      </w:r>
      <w:r>
        <w:t xml:space="preserve"> </w:t>
      </w:r>
    </w:p>
    <w:p w:rsidR="00553939" w:rsidRDefault="009273F0">
      <w:pPr>
        <w:pBdr>
          <w:top w:val="single" w:sz="4" w:space="0" w:color="000000"/>
          <w:left w:val="single" w:sz="4" w:space="0" w:color="000000"/>
          <w:bottom w:val="single" w:sz="4" w:space="0" w:color="000000"/>
          <w:right w:val="single" w:sz="4" w:space="0" w:color="000000"/>
        </w:pBdr>
        <w:shd w:val="clear" w:color="auto" w:fill="F2F2F2"/>
        <w:spacing w:after="17"/>
        <w:ind w:left="105" w:right="73"/>
      </w:pPr>
      <w:r>
        <w:rPr>
          <w:rFonts w:ascii="Arial" w:eastAsia="Arial" w:hAnsi="Arial" w:cs="Arial"/>
          <w:sz w:val="18"/>
        </w:rPr>
        <w:t xml:space="preserve"> </w:t>
      </w:r>
      <w:r>
        <w:t xml:space="preserve"> </w:t>
      </w:r>
    </w:p>
    <w:p w:rsidR="00553939" w:rsidRDefault="009273F0">
      <w:pPr>
        <w:pBdr>
          <w:top w:val="single" w:sz="4" w:space="0" w:color="000000"/>
          <w:left w:val="single" w:sz="4" w:space="0" w:color="000000"/>
          <w:bottom w:val="single" w:sz="4" w:space="0" w:color="000000"/>
          <w:right w:val="single" w:sz="4" w:space="0" w:color="000000"/>
        </w:pBdr>
        <w:shd w:val="clear" w:color="auto" w:fill="F2F2F2"/>
        <w:spacing w:after="42"/>
        <w:ind w:left="115" w:right="73" w:hanging="10"/>
      </w:pPr>
      <w:r>
        <w:rPr>
          <w:rFonts w:ascii="Arial" w:eastAsia="Arial" w:hAnsi="Arial" w:cs="Arial"/>
          <w:sz w:val="18"/>
        </w:rPr>
        <w:t>Intending purchasers need to be aware that an Owners Corporation and Retirement Village Management Contract apply to this property, whic</w:t>
      </w:r>
      <w:r>
        <w:rPr>
          <w:rFonts w:ascii="Arial" w:eastAsia="Arial" w:hAnsi="Arial" w:cs="Arial"/>
          <w:sz w:val="18"/>
        </w:rPr>
        <w:t xml:space="preserve">h carry certain fees and obligations and need to be taken into account when considering comparable property sale prices. </w:t>
      </w:r>
      <w:r>
        <w:t xml:space="preserve"> </w:t>
      </w:r>
    </w:p>
    <w:p w:rsidR="00553939" w:rsidRDefault="009273F0">
      <w:pPr>
        <w:pBdr>
          <w:top w:val="single" w:sz="4" w:space="0" w:color="000000"/>
          <w:left w:val="single" w:sz="4" w:space="0" w:color="000000"/>
          <w:bottom w:val="single" w:sz="4" w:space="0" w:color="000000"/>
          <w:right w:val="single" w:sz="4" w:space="0" w:color="000000"/>
        </w:pBdr>
        <w:shd w:val="clear" w:color="auto" w:fill="F2F2F2"/>
        <w:spacing w:after="18"/>
        <w:ind w:left="105" w:right="73"/>
      </w:pPr>
      <w:r>
        <w:rPr>
          <w:rFonts w:ascii="Arial" w:eastAsia="Arial" w:hAnsi="Arial" w:cs="Arial"/>
          <w:sz w:val="18"/>
        </w:rPr>
        <w:t xml:space="preserve"> </w:t>
      </w:r>
      <w:r>
        <w:t xml:space="preserve"> </w:t>
      </w:r>
    </w:p>
    <w:p w:rsidR="00553939" w:rsidRDefault="009273F0">
      <w:pPr>
        <w:pBdr>
          <w:top w:val="single" w:sz="4" w:space="0" w:color="000000"/>
          <w:left w:val="single" w:sz="4" w:space="0" w:color="000000"/>
          <w:bottom w:val="single" w:sz="4" w:space="0" w:color="000000"/>
          <w:right w:val="single" w:sz="4" w:space="0" w:color="000000"/>
        </w:pBdr>
        <w:shd w:val="clear" w:color="auto" w:fill="F2F2F2"/>
        <w:spacing w:after="357"/>
        <w:ind w:left="115" w:right="73" w:hanging="10"/>
      </w:pPr>
      <w:r>
        <w:rPr>
          <w:rFonts w:ascii="Arial" w:eastAsia="Arial" w:hAnsi="Arial" w:cs="Arial"/>
          <w:sz w:val="18"/>
        </w:rPr>
        <w:t xml:space="preserve">This property offered for sale may only be of similar structure and size to those shown for comparison purposes. </w:t>
      </w:r>
      <w:r>
        <w:t xml:space="preserve"> </w:t>
      </w:r>
    </w:p>
    <w:p w:rsidR="00553939" w:rsidRDefault="009273F0">
      <w:pPr>
        <w:pStyle w:val="Heading1"/>
        <w:spacing w:after="81"/>
        <w:ind w:left="-5"/>
      </w:pPr>
      <w:r>
        <w:t xml:space="preserve">Property offered for sale  </w:t>
      </w:r>
    </w:p>
    <w:tbl>
      <w:tblPr>
        <w:tblStyle w:val="TableGrid"/>
        <w:tblpPr w:vertAnchor="text" w:tblpX="2045" w:tblpY="-48"/>
        <w:tblOverlap w:val="never"/>
        <w:tblW w:w="7612" w:type="dxa"/>
        <w:tblInd w:w="0" w:type="dxa"/>
        <w:tblCellMar>
          <w:top w:w="0" w:type="dxa"/>
          <w:left w:w="0" w:type="dxa"/>
          <w:bottom w:w="68" w:type="dxa"/>
          <w:right w:w="115" w:type="dxa"/>
        </w:tblCellMar>
        <w:tblLook w:val="04A0" w:firstRow="1" w:lastRow="0" w:firstColumn="1" w:lastColumn="0" w:noHBand="0" w:noVBand="1"/>
      </w:tblPr>
      <w:tblGrid>
        <w:gridCol w:w="7612"/>
      </w:tblGrid>
      <w:tr w:rsidR="00553939">
        <w:trPr>
          <w:trHeight w:val="782"/>
        </w:trPr>
        <w:tc>
          <w:tcPr>
            <w:tcW w:w="7612" w:type="dxa"/>
            <w:tcBorders>
              <w:top w:val="single" w:sz="4" w:space="0" w:color="000000"/>
              <w:left w:val="single" w:sz="4" w:space="0" w:color="000000"/>
              <w:bottom w:val="single" w:sz="4" w:space="0" w:color="000000"/>
              <w:right w:val="single" w:sz="4" w:space="0" w:color="000000"/>
            </w:tcBorders>
            <w:vAlign w:val="bottom"/>
          </w:tcPr>
          <w:p w:rsidR="00553939" w:rsidRDefault="009273F0">
            <w:pPr>
              <w:spacing w:after="0"/>
              <w:ind w:left="58"/>
            </w:pPr>
            <w:r>
              <w:rPr>
                <w:rFonts w:ascii="Arial" w:eastAsia="Arial" w:hAnsi="Arial" w:cs="Arial"/>
                <w:sz w:val="18"/>
              </w:rPr>
              <w:t xml:space="preserve">Unit 24 / 2A Kireep Road, Balwyn, Vic 3103 </w:t>
            </w:r>
            <w:r>
              <w:t xml:space="preserve"> </w:t>
            </w:r>
          </w:p>
          <w:p w:rsidR="00553939" w:rsidRDefault="009273F0">
            <w:pPr>
              <w:spacing w:after="0"/>
            </w:pPr>
            <w:r>
              <w:t xml:space="preserve"> </w:t>
            </w:r>
          </w:p>
        </w:tc>
      </w:tr>
    </w:tbl>
    <w:p w:rsidR="00553939" w:rsidRDefault="009273F0">
      <w:pPr>
        <w:spacing w:after="278" w:line="262" w:lineRule="auto"/>
        <w:ind w:left="310" w:right="96" w:firstLine="1013"/>
      </w:pPr>
      <w:proofErr w:type="gramStart"/>
      <w:r>
        <w:rPr>
          <w:rFonts w:ascii="Arial" w:eastAsia="Arial" w:hAnsi="Arial" w:cs="Arial"/>
          <w:sz w:val="18"/>
        </w:rPr>
        <w:t xml:space="preserve">Address </w:t>
      </w:r>
      <w:r>
        <w:t xml:space="preserve"> </w:t>
      </w:r>
      <w:r>
        <w:rPr>
          <w:rFonts w:ascii="Arial" w:eastAsia="Arial" w:hAnsi="Arial" w:cs="Arial"/>
          <w:color w:val="636363"/>
          <w:sz w:val="18"/>
        </w:rPr>
        <w:t>Including</w:t>
      </w:r>
      <w:proofErr w:type="gramEnd"/>
      <w:r>
        <w:rPr>
          <w:rFonts w:ascii="Arial" w:eastAsia="Arial" w:hAnsi="Arial" w:cs="Arial"/>
          <w:color w:val="636363"/>
          <w:sz w:val="18"/>
        </w:rPr>
        <w:t xml:space="preserve"> suburb and postcode</w:t>
      </w:r>
      <w:r>
        <w:rPr>
          <w:rFonts w:ascii="Arial" w:eastAsia="Arial" w:hAnsi="Arial" w:cs="Arial"/>
          <w:b/>
          <w:color w:val="636363"/>
        </w:rPr>
        <w:t xml:space="preserve"> </w:t>
      </w:r>
    </w:p>
    <w:p w:rsidR="00553939" w:rsidRDefault="009273F0">
      <w:pPr>
        <w:pStyle w:val="Heading1"/>
        <w:ind w:left="-5"/>
      </w:pPr>
      <w:r>
        <w:t xml:space="preserve">Indicative selling price  </w:t>
      </w:r>
    </w:p>
    <w:tbl>
      <w:tblPr>
        <w:tblStyle w:val="TableGrid"/>
        <w:tblpPr w:vertAnchor="text" w:tblpX="2062" w:tblpY="268"/>
        <w:tblOverlap w:val="never"/>
        <w:tblW w:w="7658" w:type="dxa"/>
        <w:tblInd w:w="0" w:type="dxa"/>
        <w:tblCellMar>
          <w:top w:w="0" w:type="dxa"/>
          <w:left w:w="0" w:type="dxa"/>
          <w:bottom w:w="0" w:type="dxa"/>
          <w:right w:w="5" w:type="dxa"/>
        </w:tblCellMar>
        <w:tblLook w:val="04A0" w:firstRow="1" w:lastRow="0" w:firstColumn="1" w:lastColumn="0" w:noHBand="0" w:noVBand="1"/>
      </w:tblPr>
      <w:tblGrid>
        <w:gridCol w:w="1705"/>
        <w:gridCol w:w="1558"/>
        <w:gridCol w:w="1560"/>
        <w:gridCol w:w="1275"/>
        <w:gridCol w:w="1560"/>
      </w:tblGrid>
      <w:tr w:rsidR="00553939">
        <w:trPr>
          <w:trHeight w:val="533"/>
        </w:trPr>
        <w:tc>
          <w:tcPr>
            <w:tcW w:w="1705"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ind w:left="58"/>
            </w:pPr>
            <w:r>
              <w:rPr>
                <w:rFonts w:ascii="Arial" w:eastAsia="Arial" w:hAnsi="Arial" w:cs="Arial"/>
                <w:sz w:val="18"/>
              </w:rPr>
              <w:t>$349,000</w:t>
            </w:r>
            <w:r>
              <w:t xml:space="preserve"> </w:t>
            </w:r>
          </w:p>
        </w:tc>
        <w:tc>
          <w:tcPr>
            <w:tcW w:w="1558" w:type="dxa"/>
            <w:tcBorders>
              <w:top w:val="nil"/>
              <w:left w:val="single" w:sz="4" w:space="0" w:color="000000"/>
              <w:bottom w:val="nil"/>
              <w:right w:val="single" w:sz="4" w:space="0" w:color="000000"/>
            </w:tcBorders>
            <w:vAlign w:val="center"/>
          </w:tcPr>
          <w:p w:rsidR="00553939" w:rsidRDefault="009273F0">
            <w:pPr>
              <w:spacing w:after="0"/>
              <w:ind w:left="101"/>
            </w:pPr>
            <w:r>
              <w:rPr>
                <w:rFonts w:ascii="Arial" w:eastAsia="Arial" w:hAnsi="Arial" w:cs="Arial"/>
                <w:sz w:val="18"/>
              </w:rPr>
              <w:t>or range between</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ind w:left="-5"/>
            </w:pPr>
            <w:r>
              <w:t xml:space="preserve"> </w:t>
            </w:r>
            <w:r>
              <w:rPr>
                <w:rFonts w:ascii="Arial" w:eastAsia="Arial" w:hAnsi="Arial" w:cs="Arial"/>
                <w:sz w:val="18"/>
              </w:rPr>
              <w:t xml:space="preserve"> </w:t>
            </w:r>
            <w:r>
              <w:t xml:space="preserve"> </w:t>
            </w:r>
          </w:p>
        </w:tc>
        <w:tc>
          <w:tcPr>
            <w:tcW w:w="1275" w:type="dxa"/>
            <w:tcBorders>
              <w:top w:val="nil"/>
              <w:left w:val="single" w:sz="4" w:space="0" w:color="000000"/>
              <w:bottom w:val="nil"/>
              <w:right w:val="single" w:sz="4" w:space="0" w:color="000000"/>
            </w:tcBorders>
            <w:vAlign w:val="center"/>
          </w:tcPr>
          <w:p w:rsidR="00553939" w:rsidRDefault="009273F0">
            <w:pPr>
              <w:spacing w:after="0"/>
              <w:ind w:left="156"/>
              <w:jc w:val="center"/>
            </w:pPr>
            <w:r>
              <w:rPr>
                <w:rFonts w:ascii="Arial" w:eastAsia="Arial" w:hAnsi="Arial" w:cs="Arial"/>
                <w:color w:val="636363"/>
                <w:sz w:val="18"/>
              </w:rPr>
              <w:t xml:space="preserve"> </w:t>
            </w:r>
            <w: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ind w:left="60"/>
            </w:pPr>
            <w:r>
              <w:rPr>
                <w:rFonts w:ascii="Arial" w:eastAsia="Arial" w:hAnsi="Arial" w:cs="Arial"/>
                <w:sz w:val="18"/>
              </w:rPr>
              <w:t xml:space="preserve"> </w:t>
            </w:r>
            <w:r>
              <w:t xml:space="preserve"> </w:t>
            </w:r>
          </w:p>
        </w:tc>
      </w:tr>
    </w:tbl>
    <w:p w:rsidR="00553939" w:rsidRDefault="009273F0">
      <w:pPr>
        <w:spacing w:after="333" w:line="252" w:lineRule="auto"/>
        <w:ind w:left="1032" w:right="35" w:hanging="1047"/>
      </w:pPr>
      <w:r>
        <w:rPr>
          <w:rFonts w:ascii="Arial" w:eastAsia="Arial" w:hAnsi="Arial" w:cs="Arial"/>
          <w:sz w:val="18"/>
        </w:rPr>
        <w:t>For the meaning of this price see consumer.vic.gov.au/underquoting (*Delete single price or range as applicable) Single price</w:t>
      </w:r>
      <w:r>
        <w:t xml:space="preserve">  </w:t>
      </w:r>
    </w:p>
    <w:p w:rsidR="00553939" w:rsidRDefault="009273F0">
      <w:pPr>
        <w:pStyle w:val="Heading1"/>
        <w:spacing w:after="156"/>
        <w:ind w:left="-5"/>
      </w:pPr>
      <w:r>
        <w:t xml:space="preserve">Median sale price  </w:t>
      </w:r>
    </w:p>
    <w:tbl>
      <w:tblPr>
        <w:tblStyle w:val="TableGrid"/>
        <w:tblpPr w:vertAnchor="text" w:tblpX="1352" w:tblpY="-120"/>
        <w:tblOverlap w:val="never"/>
        <w:tblW w:w="8368" w:type="dxa"/>
        <w:tblInd w:w="0" w:type="dxa"/>
        <w:tblCellMar>
          <w:top w:w="0" w:type="dxa"/>
          <w:left w:w="0" w:type="dxa"/>
          <w:bottom w:w="0" w:type="dxa"/>
          <w:right w:w="0" w:type="dxa"/>
        </w:tblCellMar>
        <w:tblLook w:val="04A0" w:firstRow="1" w:lastRow="0" w:firstColumn="1" w:lastColumn="0" w:noHBand="0" w:noVBand="1"/>
      </w:tblPr>
      <w:tblGrid>
        <w:gridCol w:w="1987"/>
        <w:gridCol w:w="1275"/>
        <w:gridCol w:w="1702"/>
        <w:gridCol w:w="711"/>
        <w:gridCol w:w="2693"/>
      </w:tblGrid>
      <w:tr w:rsidR="00553939">
        <w:trPr>
          <w:trHeight w:val="473"/>
        </w:trPr>
        <w:tc>
          <w:tcPr>
            <w:tcW w:w="1988"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ind w:left="65"/>
            </w:pPr>
            <w:r>
              <w:t>$420,000</w:t>
            </w:r>
          </w:p>
        </w:tc>
        <w:tc>
          <w:tcPr>
            <w:tcW w:w="1275" w:type="dxa"/>
            <w:tcBorders>
              <w:top w:val="nil"/>
              <w:left w:val="single" w:sz="4" w:space="0" w:color="000000"/>
              <w:bottom w:val="nil"/>
              <w:right w:val="single" w:sz="4" w:space="0" w:color="000000"/>
            </w:tcBorders>
            <w:vAlign w:val="center"/>
          </w:tcPr>
          <w:p w:rsidR="00553939" w:rsidRDefault="009273F0">
            <w:pPr>
              <w:spacing w:after="0"/>
              <w:ind w:left="154"/>
            </w:pPr>
            <w:r>
              <w:rPr>
                <w:rFonts w:ascii="Arial" w:eastAsia="Arial" w:hAnsi="Arial" w:cs="Arial"/>
                <w:sz w:val="18"/>
              </w:rPr>
              <w:t xml:space="preserve">Property type </w:t>
            </w:r>
          </w:p>
        </w:tc>
        <w:tc>
          <w:tcPr>
            <w:tcW w:w="1702"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ind w:left="62"/>
            </w:pPr>
            <w:r>
              <w:t xml:space="preserve"> Unit</w:t>
            </w:r>
          </w:p>
        </w:tc>
        <w:tc>
          <w:tcPr>
            <w:tcW w:w="711" w:type="dxa"/>
            <w:tcBorders>
              <w:top w:val="nil"/>
              <w:left w:val="single" w:sz="4" w:space="0" w:color="000000"/>
              <w:bottom w:val="nil"/>
              <w:right w:val="single" w:sz="4" w:space="0" w:color="000000"/>
            </w:tcBorders>
            <w:vAlign w:val="center"/>
          </w:tcPr>
          <w:p w:rsidR="00553939" w:rsidRDefault="009273F0">
            <w:pPr>
              <w:spacing w:after="0"/>
              <w:ind w:left="74"/>
              <w:jc w:val="both"/>
            </w:pPr>
            <w:r>
              <w:rPr>
                <w:rFonts w:ascii="Arial" w:eastAsia="Arial" w:hAnsi="Arial" w:cs="Arial"/>
                <w:sz w:val="18"/>
              </w:rPr>
              <w:t xml:space="preserve">Suburb </w:t>
            </w:r>
          </w:p>
        </w:tc>
        <w:tc>
          <w:tcPr>
            <w:tcW w:w="2693"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ind w:left="-2"/>
            </w:pPr>
            <w:r>
              <w:rPr>
                <w:rFonts w:ascii="Arial" w:eastAsia="Arial" w:hAnsi="Arial" w:cs="Arial"/>
                <w:sz w:val="18"/>
              </w:rPr>
              <w:t xml:space="preserve"> </w:t>
            </w:r>
            <w:r>
              <w:t xml:space="preserve"> Balwyn, Vic 310</w:t>
            </w:r>
          </w:p>
        </w:tc>
      </w:tr>
    </w:tbl>
    <w:p w:rsidR="00553939" w:rsidRDefault="009273F0">
      <w:pPr>
        <w:spacing w:after="91" w:line="252" w:lineRule="auto"/>
        <w:ind w:left="130" w:right="35"/>
      </w:pPr>
      <w:r>
        <w:rPr>
          <w:rFonts w:ascii="Arial" w:eastAsia="Arial" w:hAnsi="Arial" w:cs="Arial"/>
          <w:sz w:val="18"/>
        </w:rPr>
        <w:t xml:space="preserve">Median price </w:t>
      </w:r>
      <w:r>
        <w:t xml:space="preserve"> </w:t>
      </w:r>
    </w:p>
    <w:p w:rsidR="00553939" w:rsidRDefault="009273F0">
      <w:pPr>
        <w:spacing w:after="174"/>
        <w:ind w:left="14"/>
      </w:pPr>
      <w:r>
        <w:rPr>
          <w:noProof/>
        </w:rPr>
        <mc:AlternateContent>
          <mc:Choice Requires="wpg">
            <w:drawing>
              <wp:anchor distT="0" distB="0" distL="114300" distR="114300" simplePos="0" relativeHeight="251658240" behindDoc="0" locked="0" layoutInCell="1" allowOverlap="1">
                <wp:simplePos x="0" y="0"/>
                <wp:positionH relativeFrom="page">
                  <wp:posOffset>5196840</wp:posOffset>
                </wp:positionH>
                <wp:positionV relativeFrom="page">
                  <wp:posOffset>10027285</wp:posOffset>
                </wp:positionV>
                <wp:extent cx="1684655" cy="514223"/>
                <wp:effectExtent l="0" t="0" r="0" b="0"/>
                <wp:wrapTopAndBottom/>
                <wp:docPr id="2722" name="Group 2722"/>
                <wp:cNvGraphicFramePr/>
                <a:graphic xmlns:a="http://schemas.openxmlformats.org/drawingml/2006/main">
                  <a:graphicData uri="http://schemas.microsoft.com/office/word/2010/wordprocessingGroup">
                    <wpg:wgp>
                      <wpg:cNvGrpSpPr/>
                      <wpg:grpSpPr>
                        <a:xfrm>
                          <a:off x="0" y="0"/>
                          <a:ext cx="1684655" cy="514223"/>
                          <a:chOff x="0" y="0"/>
                          <a:chExt cx="1684655" cy="514223"/>
                        </a:xfrm>
                      </wpg:grpSpPr>
                      <pic:pic xmlns:pic="http://schemas.openxmlformats.org/drawingml/2006/picture">
                        <pic:nvPicPr>
                          <pic:cNvPr id="349" name="Picture 349"/>
                          <pic:cNvPicPr/>
                        </pic:nvPicPr>
                        <pic:blipFill>
                          <a:blip r:embed="rId4"/>
                          <a:stretch>
                            <a:fillRect/>
                          </a:stretch>
                        </pic:blipFill>
                        <pic:spPr>
                          <a:xfrm>
                            <a:off x="1644396" y="363347"/>
                            <a:ext cx="38100" cy="150876"/>
                          </a:xfrm>
                          <a:prstGeom prst="rect">
                            <a:avLst/>
                          </a:prstGeom>
                        </pic:spPr>
                      </pic:pic>
                      <pic:pic xmlns:pic="http://schemas.openxmlformats.org/drawingml/2006/picture">
                        <pic:nvPicPr>
                          <pic:cNvPr id="352" name="Picture 352"/>
                          <pic:cNvPicPr/>
                        </pic:nvPicPr>
                        <pic:blipFill>
                          <a:blip r:embed="rId5"/>
                          <a:stretch>
                            <a:fillRect/>
                          </a:stretch>
                        </pic:blipFill>
                        <pic:spPr>
                          <a:xfrm>
                            <a:off x="0" y="0"/>
                            <a:ext cx="1684655" cy="467461"/>
                          </a:xfrm>
                          <a:prstGeom prst="rect">
                            <a:avLst/>
                          </a:prstGeom>
                        </pic:spPr>
                      </pic:pic>
                    </wpg:wgp>
                  </a:graphicData>
                </a:graphic>
              </wp:anchor>
            </w:drawing>
          </mc:Choice>
          <mc:Fallback>
            <w:pict>
              <v:group w14:anchorId="27FBF2C4" id="Group 2722" o:spid="_x0000_s1026" style="position:absolute;margin-left:409.2pt;margin-top:789.55pt;width:132.65pt;height:40.5pt;z-index:251658240;mso-position-horizontal-relative:page;mso-position-vertical-relative:page" coordsize="16846,5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9" o:spid="_x0000_s1027" type="#_x0000_t75" style="position:absolute;left:16443;top:3633;width:381;height:150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UeF/EAAAA3AAAAA8AAABkcnMvZG93bnJldi54bWxEj82KAjEQhO8L+w6hBS+iGX9WdDTKIoge&#10;PLjqAzSTdmZ00hmTqLNvvxGEPRZV9RU1XzamEg9yvrSsoN9LQBBnVpecKzgd190JCB+QNVaWScEv&#10;eVguPj/mmGr75B96HEIuIoR9igqKEOpUSp8VZND3bE0cvbN1BkOULpfa4TPCTSUHSTKWBkuOCwXW&#10;tCooux7uRsFVn3ZfGvdTry/9Tmd749vKbZRqt5rvGYhATfgPv9tbrWA4msLrTDwCcvE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SUeF/EAAAA3AAAAA8AAAAAAAAAAAAAAAAA&#10;nwIAAGRycy9kb3ducmV2LnhtbFBLBQYAAAAABAAEAPcAAACQAwAAAAA=&#10;">
                  <v:imagedata r:id="rId6" o:title=""/>
                </v:shape>
                <v:shape id="Picture 352" o:spid="_x0000_s1028" type="#_x0000_t75" style="position:absolute;width:16846;height:46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kDGInFAAAA3AAAAA8AAABkcnMvZG93bnJldi54bWxEj91qwkAUhO+FvsNyCr3TTVMUia5SpMWK&#10;gsQKvT1kT34wezZkV03z9K4geDnMzDfMfNmZWlyodZVlBe+jCARxZnXFhYLj7/dwCsJ5ZI21ZVLw&#10;Tw6Wi5fBHBNtr5zS5eALESDsElRQet8kUrqsJINuZBvi4OW2NeiDbAupW7wGuKllHEUTabDisFBi&#10;Q6uSstPhbBQUX9tjb/q/Po13ebXZx7za5Wul3l67zxkIT51/hh/tH63gYxzD/Uw4An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AxiJxQAAANwAAAAPAAAAAAAAAAAAAAAA&#10;AJ8CAABkcnMvZG93bnJldi54bWxQSwUGAAAAAAQABAD3AAAAkQMAAAAA&#10;">
                  <v:imagedata r:id="rId7" o:title=""/>
                </v:shape>
                <w10:wrap type="topAndBottom" anchorx="page" anchory="page"/>
              </v:group>
            </w:pict>
          </mc:Fallback>
        </mc:AlternateContent>
      </w:r>
      <w:r>
        <w:rPr>
          <w:rFonts w:ascii="Arial" w:eastAsia="Arial" w:hAnsi="Arial" w:cs="Arial"/>
          <w:sz w:val="12"/>
        </w:rPr>
        <w:t xml:space="preserve"> </w:t>
      </w:r>
      <w:r>
        <w:t xml:space="preserve"> </w:t>
      </w:r>
    </w:p>
    <w:tbl>
      <w:tblPr>
        <w:tblStyle w:val="TableGrid"/>
        <w:tblpPr w:vertAnchor="text" w:tblpX="1352" w:tblpY="-149"/>
        <w:tblOverlap w:val="never"/>
        <w:tblW w:w="8426" w:type="dxa"/>
        <w:tblInd w:w="0" w:type="dxa"/>
        <w:tblCellMar>
          <w:top w:w="0" w:type="dxa"/>
          <w:left w:w="0" w:type="dxa"/>
          <w:bottom w:w="0" w:type="dxa"/>
          <w:right w:w="6" w:type="dxa"/>
        </w:tblCellMar>
        <w:tblLook w:val="04A0" w:firstRow="1" w:lastRow="0" w:firstColumn="1" w:lastColumn="0" w:noHBand="0" w:noVBand="1"/>
      </w:tblPr>
      <w:tblGrid>
        <w:gridCol w:w="1136"/>
        <w:gridCol w:w="708"/>
        <w:gridCol w:w="1135"/>
        <w:gridCol w:w="994"/>
        <w:gridCol w:w="4453"/>
      </w:tblGrid>
      <w:tr w:rsidR="00553939">
        <w:trPr>
          <w:trHeight w:val="528"/>
        </w:trPr>
        <w:tc>
          <w:tcPr>
            <w:tcW w:w="1136"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ind w:left="65"/>
            </w:pPr>
            <w:r>
              <w:t xml:space="preserve"> 01 OCT 24</w:t>
            </w:r>
          </w:p>
        </w:tc>
        <w:tc>
          <w:tcPr>
            <w:tcW w:w="708" w:type="dxa"/>
            <w:tcBorders>
              <w:top w:val="nil"/>
              <w:left w:val="single" w:sz="4" w:space="0" w:color="000000"/>
              <w:bottom w:val="nil"/>
              <w:right w:val="single" w:sz="4" w:space="0" w:color="000000"/>
            </w:tcBorders>
            <w:vAlign w:val="center"/>
          </w:tcPr>
          <w:p w:rsidR="00553939" w:rsidRDefault="009273F0">
            <w:pPr>
              <w:spacing w:after="0"/>
              <w:ind w:left="9"/>
              <w:jc w:val="center"/>
            </w:pPr>
            <w:r>
              <w:rPr>
                <w:rFonts w:ascii="Arial" w:eastAsia="Arial" w:hAnsi="Arial" w:cs="Arial"/>
                <w:sz w:val="18"/>
              </w:rPr>
              <w:t xml:space="preserve">to </w:t>
            </w:r>
            <w:r>
              <w:t xml:space="preserve"> </w:t>
            </w:r>
          </w:p>
        </w:tc>
        <w:tc>
          <w:tcPr>
            <w:tcW w:w="1135"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ind w:left="65"/>
            </w:pPr>
            <w:r>
              <w:t xml:space="preserve"> 16 April 25</w:t>
            </w:r>
          </w:p>
        </w:tc>
        <w:tc>
          <w:tcPr>
            <w:tcW w:w="994" w:type="dxa"/>
            <w:tcBorders>
              <w:top w:val="nil"/>
              <w:left w:val="single" w:sz="4" w:space="0" w:color="000000"/>
              <w:bottom w:val="nil"/>
              <w:right w:val="single" w:sz="4" w:space="0" w:color="000000"/>
            </w:tcBorders>
            <w:vAlign w:val="center"/>
          </w:tcPr>
          <w:p w:rsidR="00553939" w:rsidRDefault="009273F0">
            <w:pPr>
              <w:spacing w:after="0"/>
              <w:ind w:right="48"/>
              <w:jc w:val="right"/>
            </w:pPr>
            <w:r>
              <w:rPr>
                <w:rFonts w:ascii="Arial" w:eastAsia="Arial" w:hAnsi="Arial" w:cs="Arial"/>
                <w:sz w:val="18"/>
              </w:rPr>
              <w:t xml:space="preserve">Source </w:t>
            </w:r>
          </w:p>
        </w:tc>
        <w:tc>
          <w:tcPr>
            <w:tcW w:w="4453"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ind w:left="-7"/>
            </w:pPr>
            <w:r>
              <w:t xml:space="preserve"> </w:t>
            </w:r>
            <w:r>
              <w:rPr>
                <w:rFonts w:ascii="Arial" w:eastAsia="Arial" w:hAnsi="Arial" w:cs="Arial"/>
                <w:sz w:val="18"/>
              </w:rPr>
              <w:t xml:space="preserve"> </w:t>
            </w:r>
            <w:r>
              <w:t xml:space="preserve"> Realestate.com</w:t>
            </w:r>
            <w:bookmarkStart w:id="0" w:name="_GoBack"/>
            <w:bookmarkEnd w:id="0"/>
          </w:p>
        </w:tc>
      </w:tr>
    </w:tbl>
    <w:p w:rsidR="00553939" w:rsidRDefault="009273F0">
      <w:pPr>
        <w:spacing w:after="421" w:line="252" w:lineRule="auto"/>
        <w:ind w:left="130" w:right="35"/>
      </w:pPr>
      <w:r>
        <w:rPr>
          <w:rFonts w:ascii="Arial" w:eastAsia="Arial" w:hAnsi="Arial" w:cs="Arial"/>
          <w:sz w:val="18"/>
        </w:rPr>
        <w:t>Period - From</w:t>
      </w:r>
      <w:r>
        <w:rPr>
          <w:rFonts w:ascii="Arial" w:eastAsia="Arial" w:hAnsi="Arial" w:cs="Arial"/>
          <w:color w:val="595959"/>
          <w:sz w:val="18"/>
        </w:rPr>
        <w:t xml:space="preserve"> </w:t>
      </w:r>
      <w:r>
        <w:t xml:space="preserve"> </w:t>
      </w:r>
    </w:p>
    <w:p w:rsidR="00553939" w:rsidRDefault="009273F0">
      <w:pPr>
        <w:pStyle w:val="Heading1"/>
        <w:ind w:left="-5"/>
      </w:pPr>
      <w:r>
        <w:t xml:space="preserve">Comparable property sales (*Delete A or B below as applicable)  </w:t>
      </w:r>
    </w:p>
    <w:p w:rsidR="00553939" w:rsidRDefault="009273F0">
      <w:pPr>
        <w:spacing w:after="182" w:line="252" w:lineRule="auto"/>
        <w:ind w:left="715" w:right="35" w:hanging="730"/>
      </w:pPr>
      <w:r>
        <w:rPr>
          <w:rFonts w:ascii="Arial" w:eastAsia="Arial" w:hAnsi="Arial" w:cs="Arial"/>
          <w:b/>
          <w:sz w:val="18"/>
        </w:rPr>
        <w:t>A</w:t>
      </w:r>
      <w:r>
        <w:rPr>
          <w:rFonts w:ascii="Arial" w:eastAsia="Arial" w:hAnsi="Arial" w:cs="Arial"/>
          <w:sz w:val="18"/>
        </w:rPr>
        <w:t xml:space="preserve">*  </w:t>
      </w:r>
      <w:r>
        <w:rPr>
          <w:rFonts w:ascii="Arial" w:eastAsia="Arial" w:hAnsi="Arial" w:cs="Arial"/>
          <w:sz w:val="18"/>
        </w:rPr>
        <w:tab/>
        <w:t xml:space="preserve">These are the three properties sold within two kilometres of the property for sale in the last six months that the estate agent or agent’s representative considers to be most comparable </w:t>
      </w:r>
      <w:r>
        <w:rPr>
          <w:rFonts w:ascii="Arial" w:eastAsia="Arial" w:hAnsi="Arial" w:cs="Arial"/>
          <w:sz w:val="18"/>
        </w:rPr>
        <w:t xml:space="preserve">to the property for sale. </w:t>
      </w:r>
      <w:r>
        <w:t xml:space="preserve"> </w:t>
      </w:r>
    </w:p>
    <w:p w:rsidR="00553939" w:rsidRDefault="009273F0">
      <w:pPr>
        <w:tabs>
          <w:tab w:val="center" w:pos="7014"/>
          <w:tab w:val="center" w:pos="8862"/>
        </w:tabs>
        <w:spacing w:after="0"/>
        <w:ind w:left="-1"/>
      </w:pPr>
      <w:r>
        <w:rPr>
          <w:rFonts w:ascii="Arial" w:eastAsia="Arial" w:hAnsi="Arial" w:cs="Arial"/>
          <w:b/>
          <w:sz w:val="18"/>
        </w:rPr>
        <w:t xml:space="preserve">Address of comparable property  </w:t>
      </w:r>
      <w:r>
        <w:rPr>
          <w:rFonts w:ascii="Arial" w:eastAsia="Arial" w:hAnsi="Arial" w:cs="Arial"/>
          <w:b/>
          <w:sz w:val="18"/>
        </w:rPr>
        <w:tab/>
        <w:t xml:space="preserve">Price  </w:t>
      </w:r>
      <w:r>
        <w:rPr>
          <w:rFonts w:ascii="Arial" w:eastAsia="Arial" w:hAnsi="Arial" w:cs="Arial"/>
          <w:b/>
          <w:sz w:val="18"/>
        </w:rPr>
        <w:tab/>
        <w:t>Date of sale</w:t>
      </w:r>
      <w:r>
        <w:rPr>
          <w:rFonts w:ascii="Arial" w:eastAsia="Arial" w:hAnsi="Arial" w:cs="Arial"/>
          <w:sz w:val="18"/>
        </w:rPr>
        <w:t xml:space="preserve"> </w:t>
      </w:r>
      <w:r>
        <w:t xml:space="preserve"> </w:t>
      </w:r>
    </w:p>
    <w:tbl>
      <w:tblPr>
        <w:tblStyle w:val="TableGrid"/>
        <w:tblW w:w="9703" w:type="dxa"/>
        <w:tblInd w:w="77" w:type="dxa"/>
        <w:tblCellMar>
          <w:top w:w="0" w:type="dxa"/>
          <w:left w:w="58" w:type="dxa"/>
          <w:bottom w:w="0" w:type="dxa"/>
          <w:right w:w="115" w:type="dxa"/>
        </w:tblCellMar>
        <w:tblLook w:val="04A0" w:firstRow="1" w:lastRow="0" w:firstColumn="1" w:lastColumn="0" w:noHBand="0" w:noVBand="1"/>
      </w:tblPr>
      <w:tblGrid>
        <w:gridCol w:w="6666"/>
        <w:gridCol w:w="1561"/>
        <w:gridCol w:w="1476"/>
      </w:tblGrid>
      <w:tr w:rsidR="00553939">
        <w:trPr>
          <w:trHeight w:val="478"/>
        </w:trPr>
        <w:tc>
          <w:tcPr>
            <w:tcW w:w="6666"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pPr>
            <w:proofErr w:type="spellStart"/>
            <w:r>
              <w:t>xxxxxxxxxxxxxxxxxxxxxxxxxxx</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pPr>
            <w:r>
              <w:t xml:space="preserve"> </w:t>
            </w:r>
          </w:p>
        </w:tc>
        <w:tc>
          <w:tcPr>
            <w:tcW w:w="1476"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pPr>
            <w:r>
              <w:t xml:space="preserve"> </w:t>
            </w:r>
          </w:p>
        </w:tc>
      </w:tr>
      <w:tr w:rsidR="00553939">
        <w:trPr>
          <w:trHeight w:val="473"/>
        </w:trPr>
        <w:tc>
          <w:tcPr>
            <w:tcW w:w="6666"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pPr>
            <w:proofErr w:type="spellStart"/>
            <w:r>
              <w:rPr>
                <w:rFonts w:ascii="Arial" w:eastAsia="Arial" w:hAnsi="Arial" w:cs="Arial"/>
                <w:sz w:val="18"/>
              </w:rPr>
              <w:t>xxxxxxxxxxxxxxxxxxxxxxxxxxxx</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pPr>
            <w:r>
              <w:rPr>
                <w:rFonts w:ascii="Arial" w:eastAsia="Arial" w:hAnsi="Arial" w:cs="Arial"/>
                <w:sz w:val="18"/>
              </w:rPr>
              <w:t xml:space="preserve"> </w:t>
            </w:r>
            <w:r>
              <w:t xml:space="preserve"> </w:t>
            </w:r>
          </w:p>
        </w:tc>
        <w:tc>
          <w:tcPr>
            <w:tcW w:w="1476"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pPr>
            <w:r>
              <w:rPr>
                <w:rFonts w:ascii="Arial" w:eastAsia="Arial" w:hAnsi="Arial" w:cs="Arial"/>
                <w:sz w:val="18"/>
              </w:rPr>
              <w:t xml:space="preserve"> </w:t>
            </w:r>
            <w:r>
              <w:t xml:space="preserve"> </w:t>
            </w:r>
          </w:p>
        </w:tc>
      </w:tr>
      <w:tr w:rsidR="00553939">
        <w:trPr>
          <w:trHeight w:val="475"/>
        </w:trPr>
        <w:tc>
          <w:tcPr>
            <w:tcW w:w="6666"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pPr>
            <w:r>
              <w:rPr>
                <w:rFonts w:ascii="Arial" w:eastAsia="Arial" w:hAnsi="Arial" w:cs="Arial"/>
                <w:sz w:val="18"/>
              </w:rPr>
              <w:t xml:space="preserve"> </w:t>
            </w:r>
            <w:proofErr w:type="spellStart"/>
            <w:r>
              <w:rPr>
                <w:rFonts w:ascii="Arial" w:eastAsia="Arial" w:hAnsi="Arial" w:cs="Arial"/>
                <w:sz w:val="18"/>
              </w:rPr>
              <w:t>xxxxxxxxxxxxxxxxxxxxxxxxxxx</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pPr>
            <w:r>
              <w:rPr>
                <w:rFonts w:ascii="Arial" w:eastAsia="Arial" w:hAnsi="Arial" w:cs="Arial"/>
                <w:sz w:val="18"/>
              </w:rPr>
              <w:t xml:space="preserve"> </w:t>
            </w:r>
            <w:r>
              <w:t xml:space="preserve"> </w:t>
            </w:r>
          </w:p>
        </w:tc>
        <w:tc>
          <w:tcPr>
            <w:tcW w:w="1476" w:type="dxa"/>
            <w:tcBorders>
              <w:top w:val="single" w:sz="4" w:space="0" w:color="000000"/>
              <w:left w:val="single" w:sz="4" w:space="0" w:color="000000"/>
              <w:bottom w:val="single" w:sz="4" w:space="0" w:color="000000"/>
              <w:right w:val="single" w:sz="4" w:space="0" w:color="000000"/>
            </w:tcBorders>
            <w:vAlign w:val="center"/>
          </w:tcPr>
          <w:p w:rsidR="00553939" w:rsidRDefault="009273F0">
            <w:pPr>
              <w:spacing w:after="0"/>
            </w:pPr>
            <w:r>
              <w:rPr>
                <w:rFonts w:ascii="Arial" w:eastAsia="Arial" w:hAnsi="Arial" w:cs="Arial"/>
                <w:sz w:val="18"/>
              </w:rPr>
              <w:t xml:space="preserve"> </w:t>
            </w:r>
            <w:r>
              <w:t xml:space="preserve"> </w:t>
            </w:r>
          </w:p>
        </w:tc>
      </w:tr>
    </w:tbl>
    <w:p w:rsidR="00553939" w:rsidRDefault="009273F0">
      <w:pPr>
        <w:spacing w:after="258"/>
        <w:ind w:left="9" w:hanging="10"/>
      </w:pPr>
      <w:r>
        <w:rPr>
          <w:rFonts w:ascii="Arial" w:eastAsia="Arial" w:hAnsi="Arial" w:cs="Arial"/>
          <w:b/>
          <w:sz w:val="18"/>
        </w:rPr>
        <w:t xml:space="preserve">OR  </w:t>
      </w:r>
      <w:r>
        <w:t xml:space="preserve"> </w:t>
      </w:r>
    </w:p>
    <w:p w:rsidR="00553939" w:rsidRDefault="009273F0">
      <w:pPr>
        <w:spacing w:after="57" w:line="252" w:lineRule="auto"/>
        <w:ind w:left="715" w:right="35" w:hanging="730"/>
      </w:pPr>
      <w:r>
        <w:rPr>
          <w:rFonts w:ascii="Arial" w:eastAsia="Arial" w:hAnsi="Arial" w:cs="Arial"/>
          <w:b/>
          <w:sz w:val="18"/>
        </w:rPr>
        <w:t>B*</w:t>
      </w:r>
      <w:r>
        <w:rPr>
          <w:rFonts w:ascii="Arial" w:eastAsia="Arial" w:hAnsi="Arial" w:cs="Arial"/>
          <w:sz w:val="18"/>
        </w:rPr>
        <w:t xml:space="preserve">  </w:t>
      </w:r>
      <w:r>
        <w:rPr>
          <w:rFonts w:ascii="Arial" w:eastAsia="Arial" w:hAnsi="Arial" w:cs="Arial"/>
          <w:sz w:val="18"/>
        </w:rPr>
        <w:tab/>
      </w:r>
      <w:proofErr w:type="gramStart"/>
      <w:r>
        <w:rPr>
          <w:rFonts w:ascii="Arial" w:eastAsia="Arial" w:hAnsi="Arial" w:cs="Arial"/>
          <w:sz w:val="18"/>
        </w:rPr>
        <w:t>The</w:t>
      </w:r>
      <w:proofErr w:type="gramEnd"/>
      <w:r>
        <w:rPr>
          <w:rFonts w:ascii="Arial" w:eastAsia="Arial" w:hAnsi="Arial" w:cs="Arial"/>
          <w:sz w:val="18"/>
        </w:rPr>
        <w:t xml:space="preserve"> estate agent or agent’s representative reasonably believes that fewer than three comparable properties were sold within two kilometres of the property for sale in the last six months. </w:t>
      </w:r>
      <w:r>
        <w:t xml:space="preserve"> </w:t>
      </w:r>
    </w:p>
    <w:p w:rsidR="00553939" w:rsidRDefault="009273F0">
      <w:pPr>
        <w:spacing w:after="44"/>
        <w:ind w:left="14"/>
      </w:pPr>
      <w:r>
        <w:rPr>
          <w:rFonts w:ascii="Arial" w:eastAsia="Arial" w:hAnsi="Arial" w:cs="Arial"/>
          <w:sz w:val="18"/>
        </w:rPr>
        <w:t xml:space="preserve"> </w:t>
      </w:r>
      <w:r>
        <w:t xml:space="preserve"> </w:t>
      </w:r>
    </w:p>
    <w:tbl>
      <w:tblPr>
        <w:tblStyle w:val="TableGrid"/>
        <w:tblpPr w:vertAnchor="text" w:tblpX="6885" w:tblpY="-41"/>
        <w:tblOverlap w:val="never"/>
        <w:tblW w:w="2835" w:type="dxa"/>
        <w:tblInd w:w="0" w:type="dxa"/>
        <w:tblCellMar>
          <w:top w:w="50" w:type="dxa"/>
          <w:left w:w="58" w:type="dxa"/>
          <w:bottom w:w="0" w:type="dxa"/>
          <w:right w:w="115" w:type="dxa"/>
        </w:tblCellMar>
        <w:tblLook w:val="04A0" w:firstRow="1" w:lastRow="0" w:firstColumn="1" w:lastColumn="0" w:noHBand="0" w:noVBand="1"/>
      </w:tblPr>
      <w:tblGrid>
        <w:gridCol w:w="2835"/>
      </w:tblGrid>
      <w:tr w:rsidR="00553939">
        <w:trPr>
          <w:trHeight w:val="348"/>
        </w:trPr>
        <w:tc>
          <w:tcPr>
            <w:tcW w:w="2835" w:type="dxa"/>
            <w:tcBorders>
              <w:top w:val="single" w:sz="4" w:space="0" w:color="000000"/>
              <w:left w:val="single" w:sz="4" w:space="0" w:color="000000"/>
              <w:bottom w:val="single" w:sz="4" w:space="0" w:color="000000"/>
              <w:right w:val="single" w:sz="4" w:space="0" w:color="000000"/>
            </w:tcBorders>
          </w:tcPr>
          <w:p w:rsidR="00553939" w:rsidRDefault="009273F0">
            <w:pPr>
              <w:spacing w:after="0"/>
            </w:pPr>
            <w:r>
              <w:rPr>
                <w:rFonts w:ascii="Arial" w:eastAsia="Arial" w:hAnsi="Arial" w:cs="Arial"/>
                <w:sz w:val="16"/>
              </w:rPr>
              <w:t>15/04/2025</w:t>
            </w:r>
            <w:r>
              <w:t xml:space="preserve"> </w:t>
            </w:r>
          </w:p>
        </w:tc>
      </w:tr>
    </w:tbl>
    <w:p w:rsidR="00553939" w:rsidRDefault="009273F0">
      <w:pPr>
        <w:spacing w:after="1752" w:line="354" w:lineRule="auto"/>
        <w:ind w:left="14" w:right="33" w:firstLine="2028"/>
      </w:pPr>
      <w:r>
        <w:rPr>
          <w:rFonts w:ascii="Arial" w:eastAsia="Arial" w:hAnsi="Arial" w:cs="Arial"/>
          <w:sz w:val="16"/>
        </w:rPr>
        <w:t xml:space="preserve">This Statement of Information was prepared on:  </w:t>
      </w:r>
      <w:r>
        <w:t xml:space="preserve"> </w:t>
      </w:r>
      <w:hyperlink r:id="rId8">
        <w:r>
          <w:rPr>
            <w:rFonts w:ascii="Arial" w:eastAsia="Arial" w:hAnsi="Arial" w:cs="Arial"/>
            <w:sz w:val="18"/>
          </w:rPr>
          <w:t xml:space="preserve"> </w:t>
        </w:r>
      </w:hyperlink>
      <w:hyperlink r:id="rId9">
        <w:r>
          <w:rPr>
            <w:rFonts w:ascii="Arial" w:eastAsia="Arial" w:hAnsi="Arial" w:cs="Arial"/>
          </w:rPr>
          <w:t>consumer.vic.gov.a</w:t>
        </w:r>
      </w:hyperlink>
      <w:hyperlink r:id="rId10">
        <w:r>
          <w:rPr>
            <w:rFonts w:ascii="Arial" w:eastAsia="Arial" w:hAnsi="Arial" w:cs="Arial"/>
          </w:rPr>
          <w:t>u</w:t>
        </w:r>
      </w:hyperlink>
      <w:hyperlink r:id="rId11">
        <w:r>
          <w:rPr>
            <w:rFonts w:ascii="Arial" w:eastAsia="Arial" w:hAnsi="Arial" w:cs="Arial"/>
            <w:sz w:val="16"/>
          </w:rPr>
          <w:t xml:space="preserve">  </w:t>
        </w:r>
      </w:hyperlink>
      <w:r>
        <w:rPr>
          <w:rFonts w:ascii="Arial" w:eastAsia="Arial" w:hAnsi="Arial" w:cs="Arial"/>
          <w:sz w:val="16"/>
        </w:rPr>
        <w:t xml:space="preserve"> </w:t>
      </w:r>
      <w:r>
        <w:t xml:space="preserve"> </w:t>
      </w:r>
    </w:p>
    <w:p w:rsidR="00553939" w:rsidRDefault="009273F0">
      <w:pPr>
        <w:spacing w:after="0"/>
        <w:jc w:val="right"/>
      </w:pPr>
      <w:r>
        <w:rPr>
          <w:rFonts w:ascii="Arial" w:eastAsia="Arial" w:hAnsi="Arial" w:cs="Arial"/>
          <w:sz w:val="16"/>
        </w:rPr>
        <w:lastRenderedPageBreak/>
        <w:t xml:space="preserve"> </w:t>
      </w:r>
      <w:r>
        <w:t xml:space="preserve"> </w:t>
      </w:r>
    </w:p>
    <w:sectPr w:rsidR="00553939">
      <w:pgSz w:w="11906" w:h="16838"/>
      <w:pgMar w:top="1440" w:right="1035" w:bottom="1440" w:left="11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39"/>
    <w:rsid w:val="00553939"/>
    <w:rsid w:val="009273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7C5A8F1-99C1-4A93-8700-127101BC0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5"/>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onsumer.vic.gov.a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consumer.vic.gov.au/" TargetMode="External"/><Relationship Id="rId5" Type="http://schemas.openxmlformats.org/officeDocument/2006/relationships/image" Target="media/image2.png"/><Relationship Id="rId10" Type="http://schemas.openxmlformats.org/officeDocument/2006/relationships/hyperlink" Target="http://consumer.vic.gov.au/" TargetMode="External"/><Relationship Id="rId4" Type="http://schemas.openxmlformats.org/officeDocument/2006/relationships/image" Target="media/image1.png"/><Relationship Id="rId9" Type="http://schemas.openxmlformats.org/officeDocument/2006/relationships/hyperlink" Target="http://consumer.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1747</Characters>
  <Application>Microsoft Office Word</Application>
  <DocSecurity>0</DocSecurity>
  <Lines>72</Lines>
  <Paragraphs>42</Paragraphs>
  <ScaleCrop>false</ScaleCrop>
  <HeadingPairs>
    <vt:vector size="2" baseType="variant">
      <vt:variant>
        <vt:lpstr>Title</vt:lpstr>
      </vt:variant>
      <vt:variant>
        <vt:i4>1</vt:i4>
      </vt:variant>
    </vt:vector>
  </HeadingPairs>
  <TitlesOfParts>
    <vt:vector size="1" baseType="lpstr">
      <vt:lpstr>Statement of Information - Single residential property located in the metropolitan area</vt:lpstr>
    </vt:vector>
  </TitlesOfParts>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Information - Single residential property located in the metropolitan area</dc:title>
  <dc:subject/>
  <dc:creator>Consumer Affairs Victoria</dc:creator>
  <cp:keywords>Estate agents, underquoting</cp:keywords>
  <cp:lastModifiedBy>Microsoft account</cp:lastModifiedBy>
  <cp:revision>2</cp:revision>
  <dcterms:created xsi:type="dcterms:W3CDTF">2025-08-14T02:14:00Z</dcterms:created>
  <dcterms:modified xsi:type="dcterms:W3CDTF">2025-08-14T02:14:00Z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51ddf0b5-41eb-487a-a219-0f0246a1d857</vt:lpwstr>
  </property>
</Properties>
</file>